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4C7EF" w14:textId="0BCB0804" w:rsidR="00887EEE" w:rsidRPr="003F1B0C" w:rsidRDefault="00887EEE" w:rsidP="00887EEE">
      <w:pPr>
        <w:spacing w:line="240" w:lineRule="auto"/>
        <w:jc w:val="both"/>
        <w:rPr>
          <w:rFonts w:ascii="Times New Roman" w:hAnsi="Times New Roman" w:cs="Times New Roman"/>
          <w:b/>
          <w:sz w:val="24"/>
          <w:szCs w:val="24"/>
        </w:rPr>
      </w:pPr>
      <w:r w:rsidRPr="003F1B0C">
        <w:rPr>
          <w:rFonts w:ascii="Times New Roman" w:hAnsi="Times New Roman" w:cs="Times New Roman"/>
          <w:b/>
          <w:sz w:val="24"/>
          <w:szCs w:val="24"/>
        </w:rPr>
        <w:t xml:space="preserve">HUMAN RIGHTS AND BUSINESS: A COMPARATIVE APPROACH BETWEEN </w:t>
      </w:r>
      <w:r w:rsidR="002361C2">
        <w:rPr>
          <w:rFonts w:ascii="Times New Roman" w:hAnsi="Times New Roman" w:cs="Times New Roman"/>
          <w:b/>
          <w:sz w:val="24"/>
          <w:szCs w:val="24"/>
        </w:rPr>
        <w:t xml:space="preserve">BRAZILIAN </w:t>
      </w:r>
      <w:r w:rsidRPr="003F1B0C">
        <w:rPr>
          <w:rFonts w:ascii="Times New Roman" w:hAnsi="Times New Roman" w:cs="Times New Roman"/>
          <w:b/>
          <w:sz w:val="24"/>
          <w:szCs w:val="24"/>
        </w:rPr>
        <w:t>DECREE 9.571 / 2018 AND CNDH RESOLUTION No. 5/2020</w:t>
      </w:r>
    </w:p>
    <w:p w14:paraId="7536DC42" w14:textId="77777777" w:rsidR="00F7569E" w:rsidRPr="003F1B0C" w:rsidRDefault="00F7569E"/>
    <w:p w14:paraId="54ACD846" w14:textId="77777777" w:rsidR="00887EEE" w:rsidRPr="003F1B0C" w:rsidRDefault="00887EEE" w:rsidP="00887EEE">
      <w:pPr>
        <w:spacing w:line="240" w:lineRule="auto"/>
        <w:jc w:val="both"/>
        <w:rPr>
          <w:rFonts w:ascii="Times New Roman" w:hAnsi="Times New Roman" w:cs="Times New Roman"/>
          <w:b/>
          <w:caps/>
          <w:sz w:val="24"/>
          <w:szCs w:val="24"/>
          <w:lang w:val="pt-BR"/>
        </w:rPr>
      </w:pPr>
      <w:r w:rsidRPr="003F1B0C">
        <w:rPr>
          <w:rFonts w:ascii="Times New Roman" w:hAnsi="Times New Roman" w:cs="Times New Roman"/>
          <w:b/>
          <w:caps/>
          <w:sz w:val="24"/>
          <w:szCs w:val="24"/>
          <w:lang w:val="pt-BR"/>
        </w:rPr>
        <w:t>Direitos Humanos e Empresas: uma abordagem comparativa entre o Decreto 9.571/2018 e a Resolução nº 5/2020 do CNDH</w:t>
      </w:r>
    </w:p>
    <w:p w14:paraId="05F1CF6C" w14:textId="77777777" w:rsidR="00887EEE" w:rsidRPr="003F1B0C" w:rsidRDefault="00887EEE">
      <w:pPr>
        <w:rPr>
          <w:lang w:val="pt-BR"/>
        </w:rPr>
      </w:pPr>
      <w:bookmarkStart w:id="0" w:name="_GoBack"/>
      <w:bookmarkEnd w:id="0"/>
    </w:p>
    <w:p w14:paraId="5584F7C4" w14:textId="77777777" w:rsidR="00887EEE" w:rsidRPr="003F1B0C" w:rsidRDefault="00887EEE" w:rsidP="00887EEE">
      <w:pPr>
        <w:spacing w:line="240" w:lineRule="auto"/>
        <w:jc w:val="both"/>
        <w:rPr>
          <w:rFonts w:ascii="Times New Roman" w:hAnsi="Times New Roman" w:cs="Times New Roman"/>
          <w:b/>
          <w:caps/>
          <w:sz w:val="24"/>
          <w:szCs w:val="24"/>
        </w:rPr>
      </w:pPr>
      <w:r w:rsidRPr="003F1B0C">
        <w:rPr>
          <w:rFonts w:ascii="Times New Roman" w:hAnsi="Times New Roman" w:cs="Times New Roman"/>
          <w:b/>
          <w:caps/>
          <w:sz w:val="24"/>
          <w:szCs w:val="24"/>
        </w:rPr>
        <w:t>Abstract</w:t>
      </w:r>
    </w:p>
    <w:p w14:paraId="692209C5" w14:textId="37407F10" w:rsidR="00887EEE" w:rsidRPr="003F1B0C" w:rsidRDefault="00887EEE" w:rsidP="00887EEE">
      <w:pPr>
        <w:spacing w:line="240" w:lineRule="auto"/>
        <w:jc w:val="both"/>
        <w:rPr>
          <w:rFonts w:ascii="Times New Roman" w:hAnsi="Times New Roman" w:cs="Times New Roman"/>
          <w:sz w:val="24"/>
          <w:szCs w:val="24"/>
        </w:rPr>
      </w:pPr>
      <w:r w:rsidRPr="003F1B0C">
        <w:rPr>
          <w:rFonts w:ascii="Times New Roman" w:hAnsi="Times New Roman" w:cs="Times New Roman"/>
          <w:sz w:val="24"/>
          <w:szCs w:val="24"/>
        </w:rPr>
        <w:t>The article carr</w:t>
      </w:r>
      <w:r w:rsidR="0091622F" w:rsidRPr="003F1B0C">
        <w:rPr>
          <w:rFonts w:ascii="Times New Roman" w:hAnsi="Times New Roman" w:cs="Times New Roman"/>
          <w:sz w:val="24"/>
          <w:szCs w:val="24"/>
        </w:rPr>
        <w:t>ies</w:t>
      </w:r>
      <w:r w:rsidRPr="003F1B0C">
        <w:rPr>
          <w:rFonts w:ascii="Times New Roman" w:hAnsi="Times New Roman" w:cs="Times New Roman"/>
          <w:sz w:val="24"/>
          <w:szCs w:val="24"/>
        </w:rPr>
        <w:t xml:space="preserve"> out a comparative approach between </w:t>
      </w:r>
      <w:r w:rsidR="002361C2">
        <w:rPr>
          <w:rFonts w:ascii="Times New Roman" w:hAnsi="Times New Roman" w:cs="Times New Roman"/>
          <w:sz w:val="24"/>
          <w:szCs w:val="24"/>
        </w:rPr>
        <w:t>Brazilian</w:t>
      </w:r>
      <w:r w:rsidR="002361C2" w:rsidRPr="003F1B0C">
        <w:rPr>
          <w:rFonts w:ascii="Times New Roman" w:hAnsi="Times New Roman" w:cs="Times New Roman"/>
          <w:sz w:val="24"/>
          <w:szCs w:val="24"/>
        </w:rPr>
        <w:t xml:space="preserve"> </w:t>
      </w:r>
      <w:r w:rsidRPr="003F1B0C">
        <w:rPr>
          <w:rFonts w:ascii="Times New Roman" w:hAnsi="Times New Roman" w:cs="Times New Roman"/>
          <w:sz w:val="24"/>
          <w:szCs w:val="24"/>
        </w:rPr>
        <w:t xml:space="preserve">Federal Decree 9.571/ 2018 and Resolution No. 5 of the </w:t>
      </w:r>
      <w:r w:rsidR="0091622F" w:rsidRPr="003F1B0C">
        <w:rPr>
          <w:rFonts w:ascii="Times New Roman" w:hAnsi="Times New Roman" w:cs="Times New Roman"/>
          <w:sz w:val="24"/>
          <w:szCs w:val="24"/>
        </w:rPr>
        <w:t xml:space="preserve">Brazilian </w:t>
      </w:r>
      <w:r w:rsidRPr="003F1B0C">
        <w:rPr>
          <w:rFonts w:ascii="Times New Roman" w:hAnsi="Times New Roman" w:cs="Times New Roman"/>
          <w:sz w:val="24"/>
          <w:szCs w:val="24"/>
        </w:rPr>
        <w:t xml:space="preserve">National Human Rights </w:t>
      </w:r>
      <w:r w:rsidR="00181254" w:rsidRPr="00AE16CE">
        <w:rPr>
          <w:rFonts w:ascii="Times New Roman" w:hAnsi="Times New Roman" w:cs="Times New Roman"/>
          <w:sz w:val="24"/>
          <w:szCs w:val="24"/>
        </w:rPr>
        <w:t xml:space="preserve">Council </w:t>
      </w:r>
      <w:r w:rsidRPr="003F1B0C">
        <w:rPr>
          <w:rFonts w:ascii="Times New Roman" w:hAnsi="Times New Roman" w:cs="Times New Roman"/>
          <w:sz w:val="24"/>
          <w:szCs w:val="24"/>
        </w:rPr>
        <w:t xml:space="preserve">(CNDH), which seek to establish national guidelines on Human Rights and Business. </w:t>
      </w:r>
      <w:r w:rsidR="001835F2" w:rsidRPr="003F1B0C">
        <w:rPr>
          <w:rFonts w:ascii="Times New Roman" w:hAnsi="Times New Roman" w:cs="Times New Roman"/>
          <w:sz w:val="24"/>
          <w:szCs w:val="24"/>
        </w:rPr>
        <w:t xml:space="preserve">The article presents </w:t>
      </w:r>
      <w:r w:rsidRPr="003F1B0C">
        <w:rPr>
          <w:rFonts w:ascii="Times New Roman" w:hAnsi="Times New Roman" w:cs="Times New Roman"/>
          <w:sz w:val="24"/>
          <w:szCs w:val="24"/>
        </w:rPr>
        <w:t xml:space="preserve">a methodological analysis on the dynamics of social participation, which proved to be quite different in the construction of the two normative acts, as well as a study on the </w:t>
      </w:r>
      <w:r w:rsidR="001835F2" w:rsidRPr="003F1B0C">
        <w:rPr>
          <w:rFonts w:ascii="Times New Roman" w:hAnsi="Times New Roman" w:cs="Times New Roman"/>
          <w:sz w:val="24"/>
          <w:szCs w:val="24"/>
        </w:rPr>
        <w:t xml:space="preserve">provisions of </w:t>
      </w:r>
      <w:r w:rsidRPr="003F1B0C">
        <w:rPr>
          <w:rFonts w:ascii="Times New Roman" w:hAnsi="Times New Roman" w:cs="Times New Roman"/>
          <w:sz w:val="24"/>
          <w:szCs w:val="24"/>
        </w:rPr>
        <w:t xml:space="preserve">the documents. It maintains that Decree 9.571/2018 was limited to referring to the UN Guiding Principles on Business and Human Rights, while Resolution No. 5 of the CNDH is more in line with international human rights principles. It concludes that the Resolution covers a broader spectrum of protection and denaturalizes </w:t>
      </w:r>
      <w:r w:rsidR="00633BE7" w:rsidRPr="003F1B0C">
        <w:rPr>
          <w:rFonts w:ascii="Times New Roman" w:hAnsi="Times New Roman" w:cs="Times New Roman"/>
          <w:sz w:val="24"/>
          <w:szCs w:val="24"/>
        </w:rPr>
        <w:t xml:space="preserve">the </w:t>
      </w:r>
      <w:r w:rsidRPr="003F1B0C">
        <w:rPr>
          <w:rFonts w:ascii="Times New Roman" w:hAnsi="Times New Roman" w:cs="Times New Roman"/>
          <w:sz w:val="24"/>
          <w:szCs w:val="24"/>
        </w:rPr>
        <w:t xml:space="preserve">logic of corporate impunity, in view of its </w:t>
      </w:r>
      <w:r w:rsidR="00633BE7" w:rsidRPr="003F1B0C">
        <w:rPr>
          <w:rFonts w:ascii="Times New Roman" w:hAnsi="Times New Roman" w:cs="Times New Roman"/>
          <w:sz w:val="24"/>
          <w:szCs w:val="24"/>
        </w:rPr>
        <w:t xml:space="preserve">express </w:t>
      </w:r>
      <w:r w:rsidR="001835F2" w:rsidRPr="003F1B0C">
        <w:rPr>
          <w:rFonts w:ascii="Times New Roman" w:hAnsi="Times New Roman" w:cs="Times New Roman"/>
          <w:sz w:val="24"/>
          <w:szCs w:val="24"/>
        </w:rPr>
        <w:t xml:space="preserve">provisions for the </w:t>
      </w:r>
      <w:r w:rsidRPr="003F1B0C">
        <w:rPr>
          <w:rFonts w:ascii="Times New Roman" w:hAnsi="Times New Roman" w:cs="Times New Roman"/>
          <w:sz w:val="24"/>
          <w:szCs w:val="24"/>
        </w:rPr>
        <w:t xml:space="preserve">supremacy of human rights, obligations for </w:t>
      </w:r>
      <w:r w:rsidR="00633BE7" w:rsidRPr="003F1B0C">
        <w:rPr>
          <w:rFonts w:ascii="Times New Roman" w:hAnsi="Times New Roman" w:cs="Times New Roman"/>
          <w:sz w:val="24"/>
          <w:szCs w:val="24"/>
        </w:rPr>
        <w:t xml:space="preserve">business, </w:t>
      </w:r>
      <w:r w:rsidRPr="003F1B0C">
        <w:rPr>
          <w:rFonts w:ascii="Times New Roman" w:hAnsi="Times New Roman" w:cs="Times New Roman"/>
          <w:sz w:val="24"/>
          <w:szCs w:val="24"/>
        </w:rPr>
        <w:t>and a logic of reparation guided by the principle of the centrality of the victims.</w:t>
      </w:r>
    </w:p>
    <w:p w14:paraId="59DDB62A" w14:textId="77777777" w:rsidR="00887EEE" w:rsidRPr="003F1B0C" w:rsidRDefault="00887EEE" w:rsidP="00887EEE">
      <w:pPr>
        <w:spacing w:line="240" w:lineRule="auto"/>
        <w:jc w:val="both"/>
        <w:rPr>
          <w:rFonts w:ascii="Times New Roman" w:hAnsi="Times New Roman" w:cs="Times New Roman"/>
          <w:b/>
          <w:sz w:val="24"/>
          <w:szCs w:val="24"/>
        </w:rPr>
      </w:pPr>
    </w:p>
    <w:p w14:paraId="29A23CCE" w14:textId="77777777" w:rsidR="00887EEE" w:rsidRPr="003F1B0C" w:rsidRDefault="00887EEE" w:rsidP="00887EEE">
      <w:pPr>
        <w:spacing w:line="240" w:lineRule="auto"/>
        <w:jc w:val="both"/>
        <w:rPr>
          <w:rFonts w:ascii="Times New Roman" w:hAnsi="Times New Roman" w:cs="Times New Roman"/>
          <w:b/>
          <w:caps/>
          <w:sz w:val="24"/>
          <w:szCs w:val="24"/>
        </w:rPr>
      </w:pPr>
      <w:r w:rsidRPr="003F1B0C">
        <w:rPr>
          <w:rFonts w:ascii="Times New Roman" w:hAnsi="Times New Roman" w:cs="Times New Roman"/>
          <w:b/>
          <w:caps/>
          <w:sz w:val="24"/>
          <w:szCs w:val="24"/>
        </w:rPr>
        <w:t>Keywords</w:t>
      </w:r>
    </w:p>
    <w:p w14:paraId="5003729E" w14:textId="77777777" w:rsidR="00887EEE" w:rsidRPr="003F1B0C" w:rsidRDefault="00887EEE" w:rsidP="00887EEE">
      <w:pPr>
        <w:spacing w:line="240" w:lineRule="auto"/>
        <w:jc w:val="both"/>
        <w:rPr>
          <w:rFonts w:ascii="Times New Roman" w:hAnsi="Times New Roman" w:cs="Times New Roman"/>
          <w:b/>
          <w:sz w:val="24"/>
          <w:szCs w:val="24"/>
        </w:rPr>
      </w:pPr>
      <w:r w:rsidRPr="003F1B0C">
        <w:rPr>
          <w:rFonts w:ascii="Times New Roman" w:hAnsi="Times New Roman" w:cs="Times New Roman"/>
          <w:sz w:val="24"/>
          <w:szCs w:val="24"/>
        </w:rPr>
        <w:t>Business and</w:t>
      </w:r>
      <w:r w:rsidRPr="003F1B0C">
        <w:rPr>
          <w:rFonts w:ascii="Times New Roman" w:hAnsi="Times New Roman" w:cs="Times New Roman"/>
          <w:b/>
          <w:sz w:val="24"/>
          <w:szCs w:val="24"/>
        </w:rPr>
        <w:t xml:space="preserve"> </w:t>
      </w:r>
      <w:r w:rsidRPr="003F1B0C">
        <w:rPr>
          <w:rFonts w:ascii="Times New Roman" w:hAnsi="Times New Roman" w:cs="Times New Roman"/>
          <w:sz w:val="24"/>
          <w:szCs w:val="24"/>
        </w:rPr>
        <w:t>Human Rights; Federal Decree 9.571/2018; Guiding principles; CNDH Resolution No. 5; International binding instrument.</w:t>
      </w:r>
    </w:p>
    <w:p w14:paraId="2CE4E583" w14:textId="77777777" w:rsidR="000C4E69" w:rsidRPr="00C43E97" w:rsidRDefault="000C4E69" w:rsidP="00887EEE">
      <w:pPr>
        <w:spacing w:line="240" w:lineRule="auto"/>
        <w:jc w:val="both"/>
        <w:rPr>
          <w:rFonts w:ascii="Times New Roman" w:hAnsi="Times New Roman" w:cs="Times New Roman"/>
          <w:b/>
          <w:caps/>
          <w:sz w:val="24"/>
          <w:szCs w:val="24"/>
        </w:rPr>
      </w:pPr>
    </w:p>
    <w:p w14:paraId="4F54C20E" w14:textId="6256897A" w:rsidR="00887EEE" w:rsidRPr="003F1B0C" w:rsidRDefault="00887EEE" w:rsidP="00887EEE">
      <w:pPr>
        <w:spacing w:line="240" w:lineRule="auto"/>
        <w:jc w:val="both"/>
        <w:rPr>
          <w:rFonts w:ascii="Times New Roman" w:hAnsi="Times New Roman" w:cs="Times New Roman"/>
          <w:b/>
          <w:caps/>
          <w:sz w:val="24"/>
          <w:szCs w:val="24"/>
          <w:lang w:val="pt-BR"/>
        </w:rPr>
      </w:pPr>
      <w:r w:rsidRPr="003F1B0C">
        <w:rPr>
          <w:rFonts w:ascii="Times New Roman" w:hAnsi="Times New Roman" w:cs="Times New Roman"/>
          <w:b/>
          <w:caps/>
          <w:sz w:val="24"/>
          <w:szCs w:val="24"/>
          <w:lang w:val="pt-BR"/>
        </w:rPr>
        <w:t>Resumo</w:t>
      </w:r>
    </w:p>
    <w:p w14:paraId="01A57A1E" w14:textId="77777777" w:rsidR="00887EEE" w:rsidRPr="003F1B0C" w:rsidRDefault="00887EEE" w:rsidP="00887EEE">
      <w:pPr>
        <w:spacing w:line="240" w:lineRule="auto"/>
        <w:jc w:val="both"/>
        <w:rPr>
          <w:rFonts w:ascii="Times New Roman" w:hAnsi="Times New Roman" w:cs="Times New Roman"/>
          <w:sz w:val="24"/>
          <w:szCs w:val="24"/>
          <w:lang w:val="pt-BR"/>
        </w:rPr>
      </w:pPr>
      <w:r w:rsidRPr="003F1B0C">
        <w:rPr>
          <w:rFonts w:ascii="Times New Roman" w:hAnsi="Times New Roman" w:cs="Times New Roman"/>
          <w:sz w:val="24"/>
          <w:szCs w:val="24"/>
          <w:lang w:val="pt-BR"/>
        </w:rPr>
        <w:t>O artigo pretende realizar uma abordagem comparativa entre o Decreto Federal 9.571/2018 e a Resolução nº 5 do Conselho Nacional dos Direitos Humanos (CNDH), que buscam estabelecer diretrizes nacionais sobre Direitos Humanos e Empresas. Faz uma análise metodológica sobre a dinâmica da participação social, que se revelou bastante distinta na construção dos dois atos normativos, bem como um estudo sobre as previsões contidas nos documentos. Sustenta que o Decreto 9.571/2018 se limitou a fazer remissão aos Princípios Orientadores sobre Empresas e Direitos Humanos da ONU, enquanto a Resolução nº 5 do CNDH está em maior consonância com os princípios internacionais de direitos humanos. Conclui que a Resolução abarca um espectro maior de proteção e desnaturaliza uma lógica de impunidade empresarial, tendo em vista suas expressas previsões de supremacia dos direitos humanos, de obrigações para as empresas e de uma lógica de reparação norteada pelo princípio da centralidade do sofrimento da vítima.</w:t>
      </w:r>
    </w:p>
    <w:p w14:paraId="444A7B02" w14:textId="77777777" w:rsidR="00887EEE" w:rsidRPr="003F1B0C" w:rsidRDefault="00887EEE" w:rsidP="00887EEE">
      <w:pPr>
        <w:spacing w:line="240" w:lineRule="auto"/>
        <w:jc w:val="both"/>
        <w:rPr>
          <w:rFonts w:ascii="Times New Roman" w:hAnsi="Times New Roman" w:cs="Times New Roman"/>
          <w:b/>
          <w:caps/>
          <w:sz w:val="24"/>
          <w:szCs w:val="24"/>
          <w:lang w:val="pt-BR"/>
        </w:rPr>
      </w:pPr>
    </w:p>
    <w:p w14:paraId="785DD8B6" w14:textId="77777777" w:rsidR="00887EEE" w:rsidRPr="003F1B0C" w:rsidRDefault="00887EEE" w:rsidP="00887EEE">
      <w:pPr>
        <w:spacing w:line="240" w:lineRule="auto"/>
        <w:jc w:val="both"/>
        <w:rPr>
          <w:rFonts w:ascii="Times New Roman" w:hAnsi="Times New Roman" w:cs="Times New Roman"/>
          <w:b/>
          <w:caps/>
          <w:sz w:val="24"/>
          <w:szCs w:val="24"/>
          <w:lang w:val="pt-BR"/>
        </w:rPr>
      </w:pPr>
      <w:r w:rsidRPr="003F1B0C">
        <w:rPr>
          <w:rFonts w:ascii="Times New Roman" w:hAnsi="Times New Roman" w:cs="Times New Roman"/>
          <w:b/>
          <w:caps/>
          <w:sz w:val="24"/>
          <w:szCs w:val="24"/>
          <w:lang w:val="pt-BR"/>
        </w:rPr>
        <w:t>Palavras-chave</w:t>
      </w:r>
    </w:p>
    <w:p w14:paraId="434FB361" w14:textId="77777777" w:rsidR="00887EEE" w:rsidRPr="003F1B0C" w:rsidRDefault="00887EEE" w:rsidP="00887EEE">
      <w:pPr>
        <w:spacing w:line="240" w:lineRule="auto"/>
        <w:jc w:val="both"/>
        <w:rPr>
          <w:rFonts w:ascii="Times New Roman" w:hAnsi="Times New Roman" w:cs="Times New Roman"/>
          <w:sz w:val="24"/>
          <w:szCs w:val="24"/>
          <w:lang w:val="pt-BR"/>
        </w:rPr>
      </w:pPr>
      <w:r w:rsidRPr="003F1B0C">
        <w:rPr>
          <w:rFonts w:ascii="Times New Roman" w:hAnsi="Times New Roman" w:cs="Times New Roman"/>
          <w:sz w:val="24"/>
          <w:szCs w:val="24"/>
          <w:lang w:val="pt-BR"/>
        </w:rPr>
        <w:t>Direitos Humanos e empresas; Decreto Federal 9.571/2018; Princípios orientadores; Resolução nº 5 do CNDH; Instrumento vinculante internacional.</w:t>
      </w:r>
    </w:p>
    <w:p w14:paraId="63A1746A" w14:textId="77777777" w:rsidR="00887EEE" w:rsidRPr="003F1B0C" w:rsidRDefault="00887EEE">
      <w:pPr>
        <w:rPr>
          <w:lang w:val="pt-BR"/>
        </w:rPr>
      </w:pPr>
    </w:p>
    <w:p w14:paraId="43FC0117" w14:textId="77777777" w:rsidR="00D276C6" w:rsidRPr="003F1B0C" w:rsidRDefault="00D276C6" w:rsidP="00D276C6">
      <w:pPr>
        <w:jc w:val="both"/>
        <w:rPr>
          <w:rFonts w:ascii="Times New Roman" w:hAnsi="Times New Roman" w:cs="Times New Roman"/>
          <w:b/>
          <w:sz w:val="24"/>
          <w:szCs w:val="24"/>
        </w:rPr>
      </w:pPr>
      <w:r w:rsidRPr="003F1B0C">
        <w:rPr>
          <w:rFonts w:ascii="Times New Roman" w:hAnsi="Times New Roman" w:cs="Times New Roman"/>
          <w:b/>
          <w:sz w:val="24"/>
          <w:szCs w:val="24"/>
        </w:rPr>
        <w:t>1. INTRODUCTION</w:t>
      </w:r>
    </w:p>
    <w:p w14:paraId="35C2AF7D" w14:textId="77777777" w:rsidR="00D276C6" w:rsidRPr="003F1B0C" w:rsidRDefault="00D276C6" w:rsidP="00D276C6">
      <w:pPr>
        <w:jc w:val="both"/>
        <w:rPr>
          <w:rFonts w:ascii="Times New Roman" w:hAnsi="Times New Roman" w:cs="Times New Roman"/>
          <w:sz w:val="24"/>
          <w:szCs w:val="24"/>
        </w:rPr>
      </w:pPr>
    </w:p>
    <w:p w14:paraId="08D329FA" w14:textId="6A24560B" w:rsidR="00D276C6" w:rsidRPr="003F1B0C" w:rsidRDefault="00D276C6" w:rsidP="0064564B">
      <w:pPr>
        <w:spacing w:line="240" w:lineRule="auto"/>
        <w:ind w:firstLine="851"/>
        <w:jc w:val="both"/>
        <w:rPr>
          <w:rFonts w:ascii="Times New Roman" w:hAnsi="Times New Roman" w:cs="Times New Roman"/>
          <w:sz w:val="24"/>
          <w:szCs w:val="24"/>
        </w:rPr>
      </w:pPr>
      <w:r w:rsidRPr="003F1B0C">
        <w:rPr>
          <w:rFonts w:ascii="Times New Roman" w:hAnsi="Times New Roman" w:cs="Times New Roman"/>
          <w:sz w:val="24"/>
          <w:szCs w:val="24"/>
        </w:rPr>
        <w:t xml:space="preserve">The theme of Human </w:t>
      </w:r>
      <w:r w:rsidR="0064564B" w:rsidRPr="003F1B0C">
        <w:rPr>
          <w:rFonts w:ascii="Times New Roman" w:hAnsi="Times New Roman" w:cs="Times New Roman"/>
          <w:sz w:val="24"/>
          <w:szCs w:val="24"/>
        </w:rPr>
        <w:t>Rights</w:t>
      </w:r>
      <w:r w:rsidR="0064564B" w:rsidRPr="0064564B">
        <w:rPr>
          <w:rFonts w:ascii="Times New Roman" w:hAnsi="Times New Roman" w:cs="Times New Roman"/>
          <w:sz w:val="24"/>
          <w:szCs w:val="24"/>
        </w:rPr>
        <w:t xml:space="preserve"> </w:t>
      </w:r>
      <w:r w:rsidRPr="003F1B0C">
        <w:rPr>
          <w:rFonts w:ascii="Times New Roman" w:hAnsi="Times New Roman" w:cs="Times New Roman"/>
          <w:sz w:val="24"/>
          <w:szCs w:val="24"/>
        </w:rPr>
        <w:t>and Business</w:t>
      </w:r>
      <w:r w:rsidR="003F1B0C">
        <w:rPr>
          <w:rFonts w:ascii="Times New Roman" w:hAnsi="Times New Roman" w:cs="Times New Roman"/>
          <w:sz w:val="24"/>
          <w:szCs w:val="24"/>
        </w:rPr>
        <w:t xml:space="preserve"> </w:t>
      </w:r>
      <w:r w:rsidR="0064564B">
        <w:rPr>
          <w:rFonts w:ascii="Times New Roman" w:hAnsi="Times New Roman" w:cs="Times New Roman"/>
          <w:sz w:val="24"/>
          <w:szCs w:val="24"/>
        </w:rPr>
        <w:t xml:space="preserve">in Brazil </w:t>
      </w:r>
      <w:r w:rsidRPr="003F1B0C">
        <w:rPr>
          <w:rFonts w:ascii="Times New Roman" w:hAnsi="Times New Roman" w:cs="Times New Roman"/>
          <w:sz w:val="24"/>
          <w:szCs w:val="24"/>
        </w:rPr>
        <w:t xml:space="preserve">has received continuous attention from academia and institutions. The growing national interest is related to recent gross violations that have occurred in our country, such as the ruptures of the ore tailings dams of </w:t>
      </w:r>
      <w:proofErr w:type="spellStart"/>
      <w:r w:rsidRPr="003F1B0C">
        <w:rPr>
          <w:rFonts w:ascii="Times New Roman" w:hAnsi="Times New Roman" w:cs="Times New Roman"/>
          <w:sz w:val="24"/>
          <w:szCs w:val="24"/>
        </w:rPr>
        <w:t>Samarco</w:t>
      </w:r>
      <w:proofErr w:type="spellEnd"/>
      <w:r w:rsidRPr="003F1B0C">
        <w:rPr>
          <w:rFonts w:ascii="Times New Roman" w:hAnsi="Times New Roman" w:cs="Times New Roman"/>
          <w:sz w:val="24"/>
          <w:szCs w:val="24"/>
        </w:rPr>
        <w:t xml:space="preserve"> </w:t>
      </w:r>
      <w:proofErr w:type="spellStart"/>
      <w:r w:rsidRPr="003F1B0C">
        <w:rPr>
          <w:rFonts w:ascii="Times New Roman" w:hAnsi="Times New Roman" w:cs="Times New Roman"/>
          <w:sz w:val="24"/>
          <w:szCs w:val="24"/>
        </w:rPr>
        <w:t>Mineração</w:t>
      </w:r>
      <w:proofErr w:type="spellEnd"/>
      <w:r w:rsidRPr="003F1B0C">
        <w:rPr>
          <w:rFonts w:ascii="Times New Roman" w:hAnsi="Times New Roman" w:cs="Times New Roman"/>
          <w:sz w:val="24"/>
          <w:szCs w:val="24"/>
        </w:rPr>
        <w:t xml:space="preserve"> S.A. in Mariana/MG (2015) and Vale S. A. in </w:t>
      </w:r>
      <w:proofErr w:type="spellStart"/>
      <w:r w:rsidRPr="003F1B0C">
        <w:rPr>
          <w:rFonts w:ascii="Times New Roman" w:hAnsi="Times New Roman" w:cs="Times New Roman"/>
          <w:sz w:val="24"/>
          <w:szCs w:val="24"/>
        </w:rPr>
        <w:t>Brumadinho</w:t>
      </w:r>
      <w:proofErr w:type="spellEnd"/>
      <w:r w:rsidRPr="003F1B0C">
        <w:rPr>
          <w:rFonts w:ascii="Times New Roman" w:hAnsi="Times New Roman" w:cs="Times New Roman"/>
          <w:sz w:val="24"/>
          <w:szCs w:val="24"/>
        </w:rPr>
        <w:t xml:space="preserve">/MG (2019). Despite referring to a common pattern of transnational </w:t>
      </w:r>
      <w:r w:rsidR="00E9518D" w:rsidRPr="003F1B0C">
        <w:rPr>
          <w:rFonts w:ascii="Times New Roman" w:hAnsi="Times New Roman" w:cs="Times New Roman"/>
          <w:sz w:val="24"/>
          <w:szCs w:val="24"/>
        </w:rPr>
        <w:t>corporations</w:t>
      </w:r>
      <w:r w:rsidRPr="003F1B0C">
        <w:rPr>
          <w:rFonts w:ascii="Times New Roman" w:hAnsi="Times New Roman" w:cs="Times New Roman"/>
          <w:sz w:val="24"/>
          <w:szCs w:val="24"/>
        </w:rPr>
        <w:t xml:space="preserve"> (TN</w:t>
      </w:r>
      <w:r w:rsidR="0064564B">
        <w:rPr>
          <w:rFonts w:ascii="Times New Roman" w:hAnsi="Times New Roman" w:cs="Times New Roman"/>
          <w:sz w:val="24"/>
          <w:szCs w:val="24"/>
        </w:rPr>
        <w:t>Cs</w:t>
      </w:r>
      <w:r w:rsidRPr="003F1B0C">
        <w:rPr>
          <w:rFonts w:ascii="Times New Roman" w:hAnsi="Times New Roman" w:cs="Times New Roman"/>
          <w:sz w:val="24"/>
          <w:szCs w:val="24"/>
        </w:rPr>
        <w:t xml:space="preserve">) worldwide, the domestic treatment of the issue was sought through the setting of national guidelines on two occasions: the first, in December 2018, </w:t>
      </w:r>
      <w:r w:rsidR="00DB1153">
        <w:rPr>
          <w:rFonts w:ascii="Times New Roman" w:hAnsi="Times New Roman" w:cs="Times New Roman"/>
          <w:sz w:val="24"/>
          <w:szCs w:val="24"/>
        </w:rPr>
        <w:t>with</w:t>
      </w:r>
      <w:r w:rsidRPr="003F1B0C">
        <w:rPr>
          <w:rFonts w:ascii="Times New Roman" w:hAnsi="Times New Roman" w:cs="Times New Roman"/>
          <w:sz w:val="24"/>
          <w:szCs w:val="24"/>
        </w:rPr>
        <w:t xml:space="preserve"> the </w:t>
      </w:r>
      <w:r w:rsidR="00DB1153">
        <w:rPr>
          <w:rFonts w:ascii="Times New Roman" w:hAnsi="Times New Roman" w:cs="Times New Roman"/>
          <w:sz w:val="24"/>
          <w:szCs w:val="24"/>
        </w:rPr>
        <w:t xml:space="preserve">Brazilian </w:t>
      </w:r>
      <w:r w:rsidRPr="003F1B0C">
        <w:rPr>
          <w:rFonts w:ascii="Times New Roman" w:hAnsi="Times New Roman" w:cs="Times New Roman"/>
          <w:sz w:val="24"/>
          <w:szCs w:val="24"/>
        </w:rPr>
        <w:t xml:space="preserve">Federal Decree 9.571/2018; and the </w:t>
      </w:r>
      <w:r w:rsidR="00CD422B">
        <w:rPr>
          <w:rFonts w:ascii="Times New Roman" w:hAnsi="Times New Roman" w:cs="Times New Roman"/>
          <w:sz w:val="24"/>
          <w:szCs w:val="24"/>
        </w:rPr>
        <w:t>second</w:t>
      </w:r>
      <w:r w:rsidRPr="003F1B0C">
        <w:rPr>
          <w:rFonts w:ascii="Times New Roman" w:hAnsi="Times New Roman" w:cs="Times New Roman"/>
          <w:sz w:val="24"/>
          <w:szCs w:val="24"/>
        </w:rPr>
        <w:t xml:space="preserve">, in March 2020, at the initiative of the </w:t>
      </w:r>
      <w:r w:rsidR="00D721FE">
        <w:rPr>
          <w:rFonts w:ascii="Times New Roman" w:hAnsi="Times New Roman" w:cs="Times New Roman"/>
          <w:sz w:val="24"/>
          <w:szCs w:val="24"/>
        </w:rPr>
        <w:t xml:space="preserve">Brazilian </w:t>
      </w:r>
      <w:r w:rsidRPr="003F1B0C">
        <w:rPr>
          <w:rFonts w:ascii="Times New Roman" w:hAnsi="Times New Roman" w:cs="Times New Roman"/>
          <w:sz w:val="24"/>
          <w:szCs w:val="24"/>
        </w:rPr>
        <w:t xml:space="preserve">National Human Rights Council (CNDH), </w:t>
      </w:r>
      <w:r w:rsidR="00DB1153">
        <w:rPr>
          <w:rFonts w:ascii="Times New Roman" w:hAnsi="Times New Roman" w:cs="Times New Roman"/>
          <w:sz w:val="24"/>
          <w:szCs w:val="24"/>
        </w:rPr>
        <w:t>with the approval of</w:t>
      </w:r>
      <w:r w:rsidRPr="003F1B0C">
        <w:rPr>
          <w:rFonts w:ascii="Times New Roman" w:hAnsi="Times New Roman" w:cs="Times New Roman"/>
          <w:sz w:val="24"/>
          <w:szCs w:val="24"/>
        </w:rPr>
        <w:t xml:space="preserve"> Resolution No. 5/2020 with the objective of guiding State</w:t>
      </w:r>
      <w:r w:rsidR="00CD422B">
        <w:rPr>
          <w:rFonts w:ascii="Times New Roman" w:hAnsi="Times New Roman" w:cs="Times New Roman"/>
          <w:sz w:val="24"/>
          <w:szCs w:val="24"/>
        </w:rPr>
        <w:t xml:space="preserve"> actors and entities</w:t>
      </w:r>
      <w:r w:rsidRPr="003F1B0C">
        <w:rPr>
          <w:rFonts w:ascii="Times New Roman" w:hAnsi="Times New Roman" w:cs="Times New Roman"/>
          <w:sz w:val="24"/>
          <w:szCs w:val="24"/>
        </w:rPr>
        <w:t>, companies and financial institutions.</w:t>
      </w:r>
    </w:p>
    <w:p w14:paraId="27FE0DF3" w14:textId="230A4C3A" w:rsidR="00D276C6" w:rsidRPr="003F1B0C" w:rsidRDefault="00D276C6" w:rsidP="0064564B">
      <w:pPr>
        <w:spacing w:line="240" w:lineRule="auto"/>
        <w:ind w:firstLine="851"/>
        <w:jc w:val="both"/>
        <w:rPr>
          <w:rFonts w:ascii="Times New Roman" w:hAnsi="Times New Roman" w:cs="Times New Roman"/>
          <w:sz w:val="24"/>
          <w:szCs w:val="24"/>
        </w:rPr>
      </w:pPr>
      <w:r w:rsidRPr="003F1B0C">
        <w:rPr>
          <w:rFonts w:ascii="Times New Roman" w:hAnsi="Times New Roman" w:cs="Times New Roman"/>
          <w:sz w:val="24"/>
          <w:szCs w:val="24"/>
        </w:rPr>
        <w:t xml:space="preserve">This regulation takes place in the wake of an international agenda on Human </w:t>
      </w:r>
      <w:r w:rsidR="000C45A1" w:rsidRPr="00A67CBA">
        <w:rPr>
          <w:rFonts w:ascii="Times New Roman" w:hAnsi="Times New Roman" w:cs="Times New Roman"/>
          <w:sz w:val="24"/>
          <w:szCs w:val="24"/>
        </w:rPr>
        <w:t>Rights</w:t>
      </w:r>
      <w:r w:rsidR="000C45A1" w:rsidRPr="0064564B">
        <w:rPr>
          <w:rFonts w:ascii="Times New Roman" w:hAnsi="Times New Roman" w:cs="Times New Roman"/>
          <w:sz w:val="24"/>
          <w:szCs w:val="24"/>
        </w:rPr>
        <w:t xml:space="preserve"> </w:t>
      </w:r>
      <w:r w:rsidRPr="003F1B0C">
        <w:rPr>
          <w:rFonts w:ascii="Times New Roman" w:hAnsi="Times New Roman" w:cs="Times New Roman"/>
          <w:sz w:val="24"/>
          <w:szCs w:val="24"/>
        </w:rPr>
        <w:t xml:space="preserve">and Business, which began to be built more than 40 years ago, from the recognition of the transnational character of business activities and its power to influence political events in peripheral </w:t>
      </w:r>
      <w:r w:rsidR="000C45A1">
        <w:rPr>
          <w:rFonts w:ascii="Times New Roman" w:hAnsi="Times New Roman" w:cs="Times New Roman"/>
          <w:sz w:val="24"/>
          <w:szCs w:val="24"/>
        </w:rPr>
        <w:t>S</w:t>
      </w:r>
      <w:r w:rsidRPr="003F1B0C">
        <w:rPr>
          <w:rFonts w:ascii="Times New Roman" w:hAnsi="Times New Roman" w:cs="Times New Roman"/>
          <w:sz w:val="24"/>
          <w:szCs w:val="24"/>
        </w:rPr>
        <w:t xml:space="preserve">tates. Currently, two perspectives stand out regarding the theme: one subordinated to the voluntarist and self-regulatory logic on the part of large </w:t>
      </w:r>
      <w:r w:rsidR="000C45A1">
        <w:rPr>
          <w:rFonts w:ascii="Times New Roman" w:hAnsi="Times New Roman" w:cs="Times New Roman"/>
          <w:sz w:val="24"/>
          <w:szCs w:val="24"/>
        </w:rPr>
        <w:t>corporations</w:t>
      </w:r>
      <w:r w:rsidRPr="003F1B0C">
        <w:rPr>
          <w:rFonts w:ascii="Times New Roman" w:hAnsi="Times New Roman" w:cs="Times New Roman"/>
          <w:sz w:val="24"/>
          <w:szCs w:val="24"/>
        </w:rPr>
        <w:t xml:space="preserve">; and another, which seeks to establish mechanisms to hold such </w:t>
      </w:r>
      <w:r w:rsidR="000C45A1">
        <w:rPr>
          <w:rFonts w:ascii="Times New Roman" w:hAnsi="Times New Roman" w:cs="Times New Roman"/>
          <w:sz w:val="24"/>
          <w:szCs w:val="24"/>
        </w:rPr>
        <w:t>actors</w:t>
      </w:r>
      <w:r w:rsidR="000C45A1" w:rsidRPr="003F1B0C">
        <w:rPr>
          <w:rFonts w:ascii="Times New Roman" w:hAnsi="Times New Roman" w:cs="Times New Roman"/>
          <w:sz w:val="24"/>
          <w:szCs w:val="24"/>
        </w:rPr>
        <w:t xml:space="preserve"> </w:t>
      </w:r>
      <w:r w:rsidRPr="003F1B0C">
        <w:rPr>
          <w:rFonts w:ascii="Times New Roman" w:hAnsi="Times New Roman" w:cs="Times New Roman"/>
          <w:sz w:val="24"/>
          <w:szCs w:val="24"/>
        </w:rPr>
        <w:t>accountable for human rights violations.</w:t>
      </w:r>
    </w:p>
    <w:p w14:paraId="5869EA9C" w14:textId="1152B05A" w:rsidR="00D276C6" w:rsidRPr="003F1B0C" w:rsidRDefault="00D276C6" w:rsidP="0064564B">
      <w:pPr>
        <w:spacing w:line="240" w:lineRule="auto"/>
        <w:ind w:firstLine="851"/>
        <w:jc w:val="both"/>
        <w:rPr>
          <w:rFonts w:ascii="Times New Roman" w:hAnsi="Times New Roman" w:cs="Times New Roman"/>
          <w:sz w:val="24"/>
          <w:szCs w:val="24"/>
        </w:rPr>
      </w:pPr>
      <w:r w:rsidRPr="003F1B0C">
        <w:rPr>
          <w:rFonts w:ascii="Times New Roman" w:hAnsi="Times New Roman" w:cs="Times New Roman"/>
          <w:sz w:val="24"/>
          <w:szCs w:val="24"/>
        </w:rPr>
        <w:t xml:space="preserve">The article seeks, through a qualitative approach and bibliographic review, to demonstrate the significant differences between Federal Decree 9.571/2018 and Resolution No. 5 of CNDH, which would have reproduced in the </w:t>
      </w:r>
      <w:r w:rsidR="000C45A1">
        <w:rPr>
          <w:rFonts w:ascii="Times New Roman" w:hAnsi="Times New Roman" w:cs="Times New Roman"/>
          <w:sz w:val="24"/>
          <w:szCs w:val="24"/>
        </w:rPr>
        <w:t>domestic</w:t>
      </w:r>
      <w:r w:rsidR="000C45A1" w:rsidRPr="003F1B0C">
        <w:rPr>
          <w:rFonts w:ascii="Times New Roman" w:hAnsi="Times New Roman" w:cs="Times New Roman"/>
          <w:sz w:val="24"/>
          <w:szCs w:val="24"/>
        </w:rPr>
        <w:t xml:space="preserve"> </w:t>
      </w:r>
      <w:r w:rsidRPr="003F1B0C">
        <w:rPr>
          <w:rFonts w:ascii="Times New Roman" w:hAnsi="Times New Roman" w:cs="Times New Roman"/>
          <w:sz w:val="24"/>
          <w:szCs w:val="24"/>
        </w:rPr>
        <w:t xml:space="preserve">scenario the dispute between the two existing logics. It starts from the hypothesis that the Decree offered insufficient protection to Human Rights in the face of violations </w:t>
      </w:r>
      <w:r w:rsidR="000C45A1">
        <w:rPr>
          <w:rFonts w:ascii="Times New Roman" w:hAnsi="Times New Roman" w:cs="Times New Roman"/>
          <w:sz w:val="24"/>
          <w:szCs w:val="24"/>
        </w:rPr>
        <w:t>committed</w:t>
      </w:r>
      <w:r w:rsidR="000C45A1" w:rsidRPr="003F1B0C">
        <w:rPr>
          <w:rFonts w:ascii="Times New Roman" w:hAnsi="Times New Roman" w:cs="Times New Roman"/>
          <w:sz w:val="24"/>
          <w:szCs w:val="24"/>
        </w:rPr>
        <w:t xml:space="preserve"> </w:t>
      </w:r>
      <w:r w:rsidRPr="003F1B0C">
        <w:rPr>
          <w:rFonts w:ascii="Times New Roman" w:hAnsi="Times New Roman" w:cs="Times New Roman"/>
          <w:sz w:val="24"/>
          <w:szCs w:val="24"/>
        </w:rPr>
        <w:t xml:space="preserve">by </w:t>
      </w:r>
      <w:r w:rsidR="00E9518D" w:rsidRPr="003F1B0C">
        <w:rPr>
          <w:rFonts w:ascii="Times New Roman" w:hAnsi="Times New Roman" w:cs="Times New Roman"/>
          <w:sz w:val="24"/>
          <w:szCs w:val="24"/>
        </w:rPr>
        <w:t>corporations</w:t>
      </w:r>
      <w:r w:rsidRPr="003F1B0C">
        <w:rPr>
          <w:rFonts w:ascii="Times New Roman" w:hAnsi="Times New Roman" w:cs="Times New Roman"/>
          <w:sz w:val="24"/>
          <w:szCs w:val="24"/>
        </w:rPr>
        <w:t xml:space="preserve"> due to its construction based on the Guiding Principles on Business and Human Rights. And that the Resolution, built in a collaborative and cooperative manner, aimed at the necessary complementation and improvement of those guidelines.</w:t>
      </w:r>
    </w:p>
    <w:p w14:paraId="725A3983" w14:textId="1E1DF0D0" w:rsidR="00D276C6" w:rsidRPr="003F1B0C" w:rsidRDefault="00D276C6" w:rsidP="0064564B">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Its development was possible through the analysis of the normative texts, as well as the attendance of the meeting held by the </w:t>
      </w:r>
      <w:proofErr w:type="spellStart"/>
      <w:r w:rsidR="00CB7305" w:rsidRPr="0064060D">
        <w:rPr>
          <w:rFonts w:ascii="Times New Roman" w:hAnsi="Times New Roman" w:cs="Times New Roman"/>
          <w:sz w:val="24"/>
          <w:szCs w:val="24"/>
        </w:rPr>
        <w:t>Comissão</w:t>
      </w:r>
      <w:proofErr w:type="spellEnd"/>
      <w:r w:rsidR="00CB7305" w:rsidRPr="0064060D">
        <w:rPr>
          <w:rFonts w:ascii="Times New Roman" w:hAnsi="Times New Roman" w:cs="Times New Roman"/>
          <w:sz w:val="24"/>
          <w:szCs w:val="24"/>
        </w:rPr>
        <w:t xml:space="preserve"> Permanente dos </w:t>
      </w:r>
      <w:proofErr w:type="spellStart"/>
      <w:r w:rsidR="00CB7305" w:rsidRPr="0064060D">
        <w:rPr>
          <w:rFonts w:ascii="Times New Roman" w:hAnsi="Times New Roman" w:cs="Times New Roman"/>
          <w:sz w:val="24"/>
          <w:szCs w:val="24"/>
        </w:rPr>
        <w:t>Direitos</w:t>
      </w:r>
      <w:proofErr w:type="spellEnd"/>
      <w:r w:rsidR="00CB7305" w:rsidRPr="0064060D">
        <w:rPr>
          <w:rFonts w:ascii="Times New Roman" w:hAnsi="Times New Roman" w:cs="Times New Roman"/>
          <w:sz w:val="24"/>
          <w:szCs w:val="24"/>
        </w:rPr>
        <w:t xml:space="preserve"> </w:t>
      </w:r>
      <w:proofErr w:type="spellStart"/>
      <w:r w:rsidR="00CB7305" w:rsidRPr="0064060D">
        <w:rPr>
          <w:rFonts w:ascii="Times New Roman" w:hAnsi="Times New Roman" w:cs="Times New Roman"/>
          <w:sz w:val="24"/>
          <w:szCs w:val="24"/>
        </w:rPr>
        <w:t>ao</w:t>
      </w:r>
      <w:proofErr w:type="spellEnd"/>
      <w:r w:rsidR="00CB7305" w:rsidRPr="0064060D">
        <w:rPr>
          <w:rFonts w:ascii="Times New Roman" w:hAnsi="Times New Roman" w:cs="Times New Roman"/>
          <w:sz w:val="24"/>
          <w:szCs w:val="24"/>
        </w:rPr>
        <w:t xml:space="preserve"> </w:t>
      </w:r>
      <w:proofErr w:type="spellStart"/>
      <w:r w:rsidR="00CB7305" w:rsidRPr="0064060D">
        <w:rPr>
          <w:rFonts w:ascii="Times New Roman" w:hAnsi="Times New Roman" w:cs="Times New Roman"/>
          <w:sz w:val="24"/>
          <w:szCs w:val="24"/>
        </w:rPr>
        <w:t>Trabalho</w:t>
      </w:r>
      <w:proofErr w:type="spellEnd"/>
      <w:r w:rsidR="00CB7305" w:rsidRPr="0064060D">
        <w:rPr>
          <w:rFonts w:ascii="Times New Roman" w:hAnsi="Times New Roman" w:cs="Times New Roman"/>
          <w:sz w:val="24"/>
          <w:szCs w:val="24"/>
        </w:rPr>
        <w:t xml:space="preserve">, à </w:t>
      </w:r>
      <w:proofErr w:type="spellStart"/>
      <w:r w:rsidR="00CB7305" w:rsidRPr="0064060D">
        <w:rPr>
          <w:rFonts w:ascii="Times New Roman" w:hAnsi="Times New Roman" w:cs="Times New Roman"/>
          <w:sz w:val="24"/>
          <w:szCs w:val="24"/>
        </w:rPr>
        <w:t>Educação</w:t>
      </w:r>
      <w:proofErr w:type="spellEnd"/>
      <w:r w:rsidR="00CB7305" w:rsidRPr="0064060D">
        <w:rPr>
          <w:rFonts w:ascii="Times New Roman" w:hAnsi="Times New Roman" w:cs="Times New Roman"/>
          <w:sz w:val="24"/>
          <w:szCs w:val="24"/>
        </w:rPr>
        <w:t xml:space="preserve"> e à </w:t>
      </w:r>
      <w:proofErr w:type="spellStart"/>
      <w:r w:rsidR="00CB7305" w:rsidRPr="0064060D">
        <w:rPr>
          <w:rFonts w:ascii="Times New Roman" w:hAnsi="Times New Roman" w:cs="Times New Roman"/>
          <w:sz w:val="24"/>
          <w:szCs w:val="24"/>
        </w:rPr>
        <w:t>Seguridade</w:t>
      </w:r>
      <w:proofErr w:type="spellEnd"/>
      <w:r w:rsidR="00CB7305" w:rsidRPr="0064060D">
        <w:rPr>
          <w:rFonts w:ascii="Times New Roman" w:hAnsi="Times New Roman" w:cs="Times New Roman"/>
          <w:sz w:val="24"/>
          <w:szCs w:val="24"/>
        </w:rPr>
        <w:t xml:space="preserve"> Social</w:t>
      </w:r>
      <w:r w:rsidR="00CB7305" w:rsidRPr="0064564B" w:rsidDel="00CB7305">
        <w:rPr>
          <w:rFonts w:ascii="Times New Roman" w:hAnsi="Times New Roman" w:cs="Times New Roman"/>
          <w:sz w:val="24"/>
          <w:szCs w:val="24"/>
        </w:rPr>
        <w:t xml:space="preserve"> </w:t>
      </w:r>
      <w:r w:rsidR="00CB7305">
        <w:rPr>
          <w:rFonts w:ascii="Times New Roman" w:hAnsi="Times New Roman" w:cs="Times New Roman"/>
          <w:sz w:val="24"/>
          <w:szCs w:val="24"/>
        </w:rPr>
        <w:t xml:space="preserve">(Permanent Commission for the Rights to Work, Education and Social Security) of the </w:t>
      </w:r>
      <w:r w:rsidRPr="003F1B0C">
        <w:rPr>
          <w:rFonts w:ascii="Times New Roman" w:hAnsi="Times New Roman" w:cs="Times New Roman"/>
          <w:sz w:val="24"/>
          <w:szCs w:val="24"/>
        </w:rPr>
        <w:t>CNDH in the Auditorium of CUT-RJ</w:t>
      </w:r>
      <w:r w:rsidR="00400733">
        <w:rPr>
          <w:rFonts w:ascii="Times New Roman" w:hAnsi="Times New Roman" w:cs="Times New Roman"/>
          <w:sz w:val="24"/>
          <w:szCs w:val="24"/>
        </w:rPr>
        <w:t xml:space="preserve">. The </w:t>
      </w:r>
      <w:r w:rsidRPr="003F1B0C">
        <w:rPr>
          <w:rFonts w:ascii="Times New Roman" w:hAnsi="Times New Roman" w:cs="Times New Roman"/>
          <w:sz w:val="24"/>
          <w:szCs w:val="24"/>
        </w:rPr>
        <w:t xml:space="preserve">event </w:t>
      </w:r>
      <w:r w:rsidR="00400733">
        <w:rPr>
          <w:rFonts w:ascii="Times New Roman" w:hAnsi="Times New Roman" w:cs="Times New Roman"/>
          <w:sz w:val="24"/>
          <w:szCs w:val="24"/>
        </w:rPr>
        <w:t xml:space="preserve">was part </w:t>
      </w:r>
      <w:r w:rsidRPr="003F1B0C">
        <w:rPr>
          <w:rFonts w:ascii="Times New Roman" w:hAnsi="Times New Roman" w:cs="Times New Roman"/>
          <w:sz w:val="24"/>
          <w:szCs w:val="24"/>
        </w:rPr>
        <w:t xml:space="preserve">of the VI International Seminar of Human Rights and Business promoted by </w:t>
      </w:r>
      <w:proofErr w:type="spellStart"/>
      <w:r w:rsidRPr="003F1B0C">
        <w:rPr>
          <w:rFonts w:ascii="Times New Roman" w:hAnsi="Times New Roman" w:cs="Times New Roman"/>
          <w:sz w:val="24"/>
          <w:szCs w:val="24"/>
        </w:rPr>
        <w:t>Homa</w:t>
      </w:r>
      <w:proofErr w:type="spellEnd"/>
      <w:r w:rsidRPr="003F1B0C">
        <w:rPr>
          <w:rFonts w:ascii="Times New Roman" w:hAnsi="Times New Roman" w:cs="Times New Roman"/>
          <w:sz w:val="24"/>
          <w:szCs w:val="24"/>
        </w:rPr>
        <w:t xml:space="preserve">-UFJF, in November 2019. </w:t>
      </w:r>
      <w:r w:rsidR="00400733">
        <w:rPr>
          <w:rFonts w:ascii="Times New Roman" w:hAnsi="Times New Roman" w:cs="Times New Roman"/>
          <w:sz w:val="24"/>
          <w:szCs w:val="24"/>
        </w:rPr>
        <w:t xml:space="preserve">We managed to </w:t>
      </w:r>
      <w:r w:rsidRPr="003F1B0C">
        <w:rPr>
          <w:rFonts w:ascii="Times New Roman" w:hAnsi="Times New Roman" w:cs="Times New Roman"/>
          <w:sz w:val="24"/>
          <w:szCs w:val="24"/>
        </w:rPr>
        <w:t xml:space="preserve">verify the importance of the successive reformulations, additions and modifications to the base text suggested by the various members present. The </w:t>
      </w:r>
      <w:r w:rsidR="00400733">
        <w:rPr>
          <w:rFonts w:ascii="Times New Roman" w:hAnsi="Times New Roman" w:cs="Times New Roman"/>
          <w:sz w:val="24"/>
          <w:szCs w:val="24"/>
        </w:rPr>
        <w:t>final</w:t>
      </w:r>
      <w:r w:rsidR="00400733" w:rsidRPr="003F1B0C">
        <w:rPr>
          <w:rFonts w:ascii="Times New Roman" w:hAnsi="Times New Roman" w:cs="Times New Roman"/>
          <w:sz w:val="24"/>
          <w:szCs w:val="24"/>
        </w:rPr>
        <w:t xml:space="preserve"> </w:t>
      </w:r>
      <w:r w:rsidRPr="003F1B0C">
        <w:rPr>
          <w:rFonts w:ascii="Times New Roman" w:hAnsi="Times New Roman" w:cs="Times New Roman"/>
          <w:sz w:val="24"/>
          <w:szCs w:val="24"/>
        </w:rPr>
        <w:t xml:space="preserve">text was discussed and approved at a meeting of the CNDH, held on March 12, 2020. </w:t>
      </w:r>
      <w:r w:rsidR="007822E1">
        <w:rPr>
          <w:rFonts w:ascii="Times New Roman" w:hAnsi="Times New Roman" w:cs="Times New Roman"/>
          <w:sz w:val="24"/>
          <w:szCs w:val="24"/>
        </w:rPr>
        <w:t>T</w:t>
      </w:r>
      <w:r w:rsidRPr="003F1B0C">
        <w:rPr>
          <w:rFonts w:ascii="Times New Roman" w:hAnsi="Times New Roman" w:cs="Times New Roman"/>
          <w:sz w:val="24"/>
          <w:szCs w:val="24"/>
        </w:rPr>
        <w:t>he methods of qualitative research of literature review, document analysis and participant observation were used</w:t>
      </w:r>
      <w:r w:rsidR="007822E1">
        <w:rPr>
          <w:rFonts w:ascii="Times New Roman" w:hAnsi="Times New Roman" w:cs="Times New Roman"/>
          <w:sz w:val="24"/>
          <w:szCs w:val="24"/>
        </w:rPr>
        <w:t xml:space="preserve"> in the investigation process</w:t>
      </w:r>
      <w:r w:rsidRPr="003F1B0C">
        <w:rPr>
          <w:rFonts w:ascii="Times New Roman" w:hAnsi="Times New Roman" w:cs="Times New Roman"/>
          <w:sz w:val="24"/>
          <w:szCs w:val="24"/>
        </w:rPr>
        <w:t>.</w:t>
      </w:r>
    </w:p>
    <w:p w14:paraId="0A5D4470" w14:textId="189893F2" w:rsidR="00D276C6" w:rsidRPr="003F1B0C" w:rsidRDefault="00D276C6"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The critical theory of human rights will be adopted as a theoretical framework (HERRERA FLORES, 2009; GALLARDO, 2014), anchored on the idea that the political and economic power of transnational </w:t>
      </w:r>
      <w:r w:rsidR="00E9518D" w:rsidRPr="003F1B0C">
        <w:rPr>
          <w:rFonts w:ascii="Times New Roman" w:hAnsi="Times New Roman" w:cs="Times New Roman"/>
          <w:sz w:val="24"/>
          <w:szCs w:val="24"/>
        </w:rPr>
        <w:t>corporations</w:t>
      </w:r>
      <w:r w:rsidRPr="003F1B0C">
        <w:rPr>
          <w:rFonts w:ascii="Times New Roman" w:hAnsi="Times New Roman" w:cs="Times New Roman"/>
          <w:sz w:val="24"/>
          <w:szCs w:val="24"/>
        </w:rPr>
        <w:t xml:space="preserve"> </w:t>
      </w:r>
      <w:r w:rsidR="007822E1">
        <w:rPr>
          <w:rFonts w:ascii="Times New Roman" w:hAnsi="Times New Roman" w:cs="Times New Roman"/>
          <w:sz w:val="24"/>
          <w:szCs w:val="24"/>
        </w:rPr>
        <w:t xml:space="preserve">is </w:t>
      </w:r>
      <w:r w:rsidRPr="003F1B0C">
        <w:rPr>
          <w:rFonts w:ascii="Times New Roman" w:hAnsi="Times New Roman" w:cs="Times New Roman"/>
          <w:sz w:val="24"/>
          <w:szCs w:val="24"/>
        </w:rPr>
        <w:t xml:space="preserve">capable of causing great interference and serious instability in </w:t>
      </w:r>
      <w:r w:rsidR="007822E1" w:rsidRPr="005C318E">
        <w:rPr>
          <w:rFonts w:ascii="Times New Roman" w:hAnsi="Times New Roman" w:cs="Times New Roman"/>
          <w:sz w:val="24"/>
          <w:szCs w:val="24"/>
        </w:rPr>
        <w:t>peripheral</w:t>
      </w:r>
      <w:r w:rsidR="007822E1" w:rsidRPr="0064564B">
        <w:rPr>
          <w:rFonts w:ascii="Times New Roman" w:hAnsi="Times New Roman" w:cs="Times New Roman"/>
          <w:sz w:val="24"/>
          <w:szCs w:val="24"/>
        </w:rPr>
        <w:t xml:space="preserve"> </w:t>
      </w:r>
      <w:r w:rsidRPr="003F1B0C">
        <w:rPr>
          <w:rFonts w:ascii="Times New Roman" w:hAnsi="Times New Roman" w:cs="Times New Roman"/>
          <w:sz w:val="24"/>
          <w:szCs w:val="24"/>
        </w:rPr>
        <w:t xml:space="preserve">States of the Global South. Thus, it would be necessary to </w:t>
      </w:r>
      <w:r w:rsidRPr="003F1B0C">
        <w:rPr>
          <w:rFonts w:ascii="Times New Roman" w:hAnsi="Times New Roman" w:cs="Times New Roman"/>
          <w:sz w:val="24"/>
          <w:szCs w:val="24"/>
        </w:rPr>
        <w:lastRenderedPageBreak/>
        <w:t xml:space="preserve">establish effective control over the performance of these </w:t>
      </w:r>
      <w:r w:rsidR="007822E1">
        <w:rPr>
          <w:rFonts w:ascii="Times New Roman" w:hAnsi="Times New Roman" w:cs="Times New Roman"/>
          <w:sz w:val="24"/>
          <w:szCs w:val="24"/>
        </w:rPr>
        <w:t>actors</w:t>
      </w:r>
      <w:r w:rsidRPr="003F1B0C">
        <w:rPr>
          <w:rFonts w:ascii="Times New Roman" w:hAnsi="Times New Roman" w:cs="Times New Roman"/>
          <w:sz w:val="24"/>
          <w:szCs w:val="24"/>
        </w:rPr>
        <w:t>, denaturalizing the logic of corporate impunity and establishing the primacy of Human Rights (ZUBIZARRETA, 2019).</w:t>
      </w:r>
    </w:p>
    <w:p w14:paraId="37173B41" w14:textId="307077CB" w:rsidR="00D276C6" w:rsidRPr="003F1B0C" w:rsidRDefault="00D276C6"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Based on this perspective, it is possible to highlight three objectives to be achieved by the work: 1) to demonstrate that the voluntary framework based on the Guiding Principles on Business and Human Rights was reproduced in Decree 9.571 / 2018; 2) prove that CNDH Resolution No. 5 was inspired by proposals internationally defended by civil society and that, for this reason, it is more in line with the international principles of protection of Human Rights; 3) indicate the need to break with the logic of soft normativity </w:t>
      </w:r>
      <w:r w:rsidR="00DE02B1">
        <w:rPr>
          <w:rFonts w:ascii="Times New Roman" w:hAnsi="Times New Roman" w:cs="Times New Roman"/>
          <w:sz w:val="24"/>
          <w:szCs w:val="24"/>
        </w:rPr>
        <w:t>present</w:t>
      </w:r>
      <w:r w:rsidR="00DE02B1" w:rsidRPr="003F1B0C">
        <w:rPr>
          <w:rFonts w:ascii="Times New Roman" w:hAnsi="Times New Roman" w:cs="Times New Roman"/>
          <w:sz w:val="24"/>
          <w:szCs w:val="24"/>
        </w:rPr>
        <w:t xml:space="preserve"> </w:t>
      </w:r>
      <w:r w:rsidRPr="003F1B0C">
        <w:rPr>
          <w:rFonts w:ascii="Times New Roman" w:hAnsi="Times New Roman" w:cs="Times New Roman"/>
          <w:sz w:val="24"/>
          <w:szCs w:val="24"/>
        </w:rPr>
        <w:t xml:space="preserve">in the provisions of the Decree, establishing direct obligations to </w:t>
      </w:r>
      <w:r w:rsidR="00E9518D" w:rsidRPr="003F1B0C">
        <w:rPr>
          <w:rFonts w:ascii="Times New Roman" w:hAnsi="Times New Roman" w:cs="Times New Roman"/>
          <w:sz w:val="24"/>
          <w:szCs w:val="24"/>
        </w:rPr>
        <w:t>corporations</w:t>
      </w:r>
      <w:r w:rsidRPr="003F1B0C">
        <w:rPr>
          <w:rFonts w:ascii="Times New Roman" w:hAnsi="Times New Roman" w:cs="Times New Roman"/>
          <w:sz w:val="24"/>
          <w:szCs w:val="24"/>
        </w:rPr>
        <w:t xml:space="preserve"> and establishing a logic of supremacy of Human Rights.</w:t>
      </w:r>
    </w:p>
    <w:p w14:paraId="1148F9CB" w14:textId="1FD2649B" w:rsidR="00D276C6" w:rsidRPr="003F1B0C" w:rsidRDefault="00D276C6"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This article is structured in three parts (in addition to the introduction and conclusion topics): 1) in the first part, </w:t>
      </w:r>
      <w:r w:rsidR="00DE02B1">
        <w:rPr>
          <w:rFonts w:ascii="Times New Roman" w:hAnsi="Times New Roman" w:cs="Times New Roman"/>
          <w:sz w:val="24"/>
          <w:szCs w:val="24"/>
        </w:rPr>
        <w:t xml:space="preserve">we present </w:t>
      </w:r>
      <w:r w:rsidRPr="003F1B0C">
        <w:rPr>
          <w:rFonts w:ascii="Times New Roman" w:hAnsi="Times New Roman" w:cs="Times New Roman"/>
          <w:sz w:val="24"/>
          <w:szCs w:val="24"/>
        </w:rPr>
        <w:t xml:space="preserve">a brief history of the Human </w:t>
      </w:r>
      <w:r w:rsidR="002B7BD4" w:rsidRPr="003F1B0C">
        <w:rPr>
          <w:rFonts w:ascii="Times New Roman" w:hAnsi="Times New Roman" w:cs="Times New Roman"/>
          <w:sz w:val="24"/>
          <w:szCs w:val="24"/>
        </w:rPr>
        <w:t xml:space="preserve">Rights </w:t>
      </w:r>
      <w:r w:rsidRPr="003F1B0C">
        <w:rPr>
          <w:rFonts w:ascii="Times New Roman" w:hAnsi="Times New Roman" w:cs="Times New Roman"/>
          <w:sz w:val="24"/>
          <w:szCs w:val="24"/>
        </w:rPr>
        <w:t xml:space="preserve">and Business agenda, indicating how the discussion of the topic at the United Nations level influenced </w:t>
      </w:r>
      <w:r w:rsidR="00DE02B1">
        <w:rPr>
          <w:rFonts w:ascii="Times New Roman" w:hAnsi="Times New Roman" w:cs="Times New Roman"/>
          <w:sz w:val="24"/>
          <w:szCs w:val="24"/>
        </w:rPr>
        <w:t xml:space="preserve">its </w:t>
      </w:r>
      <w:r w:rsidRPr="003F1B0C">
        <w:rPr>
          <w:rFonts w:ascii="Times New Roman" w:hAnsi="Times New Roman" w:cs="Times New Roman"/>
          <w:sz w:val="24"/>
          <w:szCs w:val="24"/>
        </w:rPr>
        <w:t xml:space="preserve">national treatment; 2) in the second part, </w:t>
      </w:r>
      <w:r w:rsidR="00DE02B1">
        <w:rPr>
          <w:rFonts w:ascii="Times New Roman" w:hAnsi="Times New Roman" w:cs="Times New Roman"/>
          <w:sz w:val="24"/>
          <w:szCs w:val="24"/>
        </w:rPr>
        <w:t xml:space="preserve">we make </w:t>
      </w:r>
      <w:r w:rsidRPr="003F1B0C">
        <w:rPr>
          <w:rFonts w:ascii="Times New Roman" w:hAnsi="Times New Roman" w:cs="Times New Roman"/>
          <w:sz w:val="24"/>
          <w:szCs w:val="24"/>
        </w:rPr>
        <w:t>an analysis of Decree 9.571 / 2018, its guiding axes and the main criticisms</w:t>
      </w:r>
      <w:r w:rsidR="003F1B0C">
        <w:rPr>
          <w:rFonts w:ascii="Times New Roman" w:hAnsi="Times New Roman" w:cs="Times New Roman"/>
          <w:sz w:val="24"/>
          <w:szCs w:val="24"/>
        </w:rPr>
        <w:t xml:space="preserve"> </w:t>
      </w:r>
      <w:r w:rsidR="00C621FF">
        <w:rPr>
          <w:rFonts w:ascii="Times New Roman" w:hAnsi="Times New Roman" w:cs="Times New Roman"/>
          <w:sz w:val="24"/>
          <w:szCs w:val="24"/>
        </w:rPr>
        <w:t>regarding the</w:t>
      </w:r>
      <w:r w:rsidR="003F1B0C">
        <w:rPr>
          <w:rFonts w:ascii="Times New Roman" w:hAnsi="Times New Roman" w:cs="Times New Roman"/>
          <w:sz w:val="24"/>
          <w:szCs w:val="24"/>
        </w:rPr>
        <w:t xml:space="preserve"> </w:t>
      </w:r>
      <w:r w:rsidRPr="003F1B0C">
        <w:rPr>
          <w:rFonts w:ascii="Times New Roman" w:hAnsi="Times New Roman" w:cs="Times New Roman"/>
          <w:sz w:val="24"/>
          <w:szCs w:val="24"/>
        </w:rPr>
        <w:t>normative act; 3) finally, in the third part of the work,</w:t>
      </w:r>
      <w:r w:rsidR="00C621FF">
        <w:rPr>
          <w:rFonts w:ascii="Times New Roman" w:hAnsi="Times New Roman" w:cs="Times New Roman"/>
          <w:sz w:val="24"/>
          <w:szCs w:val="24"/>
        </w:rPr>
        <w:t xml:space="preserve"> we present</w:t>
      </w:r>
      <w:r w:rsidRPr="003F1B0C">
        <w:rPr>
          <w:rFonts w:ascii="Times New Roman" w:hAnsi="Times New Roman" w:cs="Times New Roman"/>
          <w:sz w:val="24"/>
          <w:szCs w:val="24"/>
        </w:rPr>
        <w:t xml:space="preserve"> Resolution 5 of the </w:t>
      </w:r>
      <w:r w:rsidR="00C621FF">
        <w:rPr>
          <w:rFonts w:ascii="Times New Roman" w:hAnsi="Times New Roman" w:cs="Times New Roman"/>
          <w:sz w:val="24"/>
          <w:szCs w:val="24"/>
        </w:rPr>
        <w:t>CNDH</w:t>
      </w:r>
      <w:r w:rsidRPr="003F1B0C">
        <w:rPr>
          <w:rFonts w:ascii="Times New Roman" w:hAnsi="Times New Roman" w:cs="Times New Roman"/>
          <w:sz w:val="24"/>
          <w:szCs w:val="24"/>
        </w:rPr>
        <w:t>, its elaboration process, principles</w:t>
      </w:r>
      <w:r w:rsidR="00C621FF">
        <w:rPr>
          <w:rFonts w:ascii="Times New Roman" w:hAnsi="Times New Roman" w:cs="Times New Roman"/>
          <w:sz w:val="24"/>
          <w:szCs w:val="24"/>
        </w:rPr>
        <w:t>,</w:t>
      </w:r>
      <w:r w:rsidRPr="003F1B0C">
        <w:rPr>
          <w:rFonts w:ascii="Times New Roman" w:hAnsi="Times New Roman" w:cs="Times New Roman"/>
          <w:sz w:val="24"/>
          <w:szCs w:val="24"/>
        </w:rPr>
        <w:t xml:space="preserve"> and</w:t>
      </w:r>
      <w:r w:rsidR="003F1B0C">
        <w:rPr>
          <w:rFonts w:ascii="Times New Roman" w:hAnsi="Times New Roman" w:cs="Times New Roman"/>
          <w:sz w:val="24"/>
          <w:szCs w:val="24"/>
        </w:rPr>
        <w:t xml:space="preserve"> </w:t>
      </w:r>
      <w:r w:rsidR="00C621FF">
        <w:rPr>
          <w:rFonts w:ascii="Times New Roman" w:hAnsi="Times New Roman" w:cs="Times New Roman"/>
          <w:sz w:val="24"/>
          <w:szCs w:val="24"/>
        </w:rPr>
        <w:t xml:space="preserve">the </w:t>
      </w:r>
      <w:r w:rsidRPr="003F1B0C">
        <w:rPr>
          <w:rFonts w:ascii="Times New Roman" w:hAnsi="Times New Roman" w:cs="Times New Roman"/>
          <w:sz w:val="24"/>
          <w:szCs w:val="24"/>
        </w:rPr>
        <w:t>logic underlying this document.</w:t>
      </w:r>
    </w:p>
    <w:p w14:paraId="37A397AB" w14:textId="77777777" w:rsidR="00E9518D" w:rsidRPr="003F1B0C" w:rsidRDefault="00E9518D" w:rsidP="00D276C6">
      <w:pPr>
        <w:jc w:val="both"/>
        <w:rPr>
          <w:rFonts w:ascii="Times New Roman" w:hAnsi="Times New Roman" w:cs="Times New Roman"/>
          <w:sz w:val="24"/>
          <w:szCs w:val="24"/>
        </w:rPr>
      </w:pPr>
    </w:p>
    <w:p w14:paraId="19FE5A6F" w14:textId="6ABB6F2F" w:rsidR="00E9518D" w:rsidRPr="003F1B0C" w:rsidRDefault="00E9518D" w:rsidP="00E9518D">
      <w:pPr>
        <w:jc w:val="both"/>
        <w:rPr>
          <w:rFonts w:ascii="Times New Roman" w:hAnsi="Times New Roman" w:cs="Times New Roman"/>
          <w:b/>
          <w:caps/>
          <w:sz w:val="24"/>
          <w:szCs w:val="24"/>
        </w:rPr>
      </w:pPr>
      <w:r w:rsidRPr="003F1B0C">
        <w:rPr>
          <w:rFonts w:ascii="Times New Roman" w:hAnsi="Times New Roman" w:cs="Times New Roman"/>
          <w:b/>
          <w:sz w:val="24"/>
          <w:szCs w:val="24"/>
        </w:rPr>
        <w:t xml:space="preserve">2. </w:t>
      </w:r>
      <w:r w:rsidRPr="003F1B0C">
        <w:rPr>
          <w:rFonts w:ascii="Times New Roman" w:hAnsi="Times New Roman" w:cs="Times New Roman"/>
          <w:b/>
          <w:caps/>
          <w:sz w:val="24"/>
          <w:szCs w:val="24"/>
        </w:rPr>
        <w:t xml:space="preserve">Brief history of the international human </w:t>
      </w:r>
      <w:r w:rsidR="00C621FF" w:rsidRPr="00690AD5">
        <w:rPr>
          <w:rFonts w:ascii="Times New Roman" w:hAnsi="Times New Roman" w:cs="Times New Roman"/>
          <w:b/>
          <w:caps/>
          <w:sz w:val="24"/>
          <w:szCs w:val="24"/>
        </w:rPr>
        <w:t>rights</w:t>
      </w:r>
      <w:r w:rsidR="00C621FF" w:rsidRPr="0064564B">
        <w:rPr>
          <w:rFonts w:ascii="Times New Roman" w:hAnsi="Times New Roman" w:cs="Times New Roman"/>
          <w:b/>
          <w:caps/>
          <w:sz w:val="24"/>
          <w:szCs w:val="24"/>
        </w:rPr>
        <w:t xml:space="preserve"> </w:t>
      </w:r>
      <w:r w:rsidRPr="003F1B0C">
        <w:rPr>
          <w:rFonts w:ascii="Times New Roman" w:hAnsi="Times New Roman" w:cs="Times New Roman"/>
          <w:b/>
          <w:caps/>
          <w:sz w:val="24"/>
          <w:szCs w:val="24"/>
        </w:rPr>
        <w:t>and business agenda and its effects on the construction of national guidelines</w:t>
      </w:r>
    </w:p>
    <w:p w14:paraId="4DE00999" w14:textId="77777777" w:rsidR="00E9518D" w:rsidRPr="003F1B0C" w:rsidRDefault="00E9518D" w:rsidP="00E9518D">
      <w:pPr>
        <w:jc w:val="both"/>
        <w:rPr>
          <w:rFonts w:ascii="Times New Roman" w:hAnsi="Times New Roman" w:cs="Times New Roman"/>
          <w:sz w:val="24"/>
          <w:szCs w:val="24"/>
        </w:rPr>
      </w:pPr>
    </w:p>
    <w:p w14:paraId="26DD120B" w14:textId="77777777" w:rsidR="00E9518D" w:rsidRPr="003F1B0C" w:rsidRDefault="00E9518D"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The horrors and traumas of World War II were followed by a period of affirmation of universal rights. The creation of the UN, in 1945, started an era of declarations signed by several States. The 1948 Universal Declaration of Human Rights is the most evident example of this new reality (BOBBIO, 2004), which fostered the construction of international human rights protection systems.</w:t>
      </w:r>
    </w:p>
    <w:p w14:paraId="0A09F336" w14:textId="39EC92AB" w:rsidR="00E9518D" w:rsidRPr="003F1B0C" w:rsidRDefault="00BE39B3" w:rsidP="003F1B0C">
      <w:pPr>
        <w:ind w:firstLine="708"/>
        <w:jc w:val="both"/>
        <w:rPr>
          <w:rFonts w:ascii="Times New Roman" w:hAnsi="Times New Roman" w:cs="Times New Roman"/>
          <w:sz w:val="24"/>
          <w:szCs w:val="24"/>
        </w:rPr>
      </w:pPr>
      <w:r>
        <w:rPr>
          <w:rFonts w:ascii="Times New Roman" w:hAnsi="Times New Roman" w:cs="Times New Roman"/>
          <w:sz w:val="24"/>
          <w:szCs w:val="24"/>
        </w:rPr>
        <w:t>Notwithstanding</w:t>
      </w:r>
      <w:r w:rsidR="00E9518D" w:rsidRPr="003F1B0C">
        <w:rPr>
          <w:rFonts w:ascii="Times New Roman" w:hAnsi="Times New Roman" w:cs="Times New Roman"/>
          <w:sz w:val="24"/>
          <w:szCs w:val="24"/>
        </w:rPr>
        <w:t xml:space="preserve">, there is a real gap between the content of the proclamations contained in the declarations of rights and their effectiveness (GALLARDO, 2014, p. 18). Critical human rights theory is not content with a purely </w:t>
      </w:r>
      <w:proofErr w:type="spellStart"/>
      <w:r w:rsidR="00E9518D" w:rsidRPr="003F1B0C">
        <w:rPr>
          <w:rFonts w:ascii="Times New Roman" w:hAnsi="Times New Roman" w:cs="Times New Roman"/>
          <w:sz w:val="24"/>
          <w:szCs w:val="24"/>
        </w:rPr>
        <w:t>normativist</w:t>
      </w:r>
      <w:proofErr w:type="spellEnd"/>
      <w:r w:rsidR="00E9518D" w:rsidRPr="003F1B0C">
        <w:rPr>
          <w:rFonts w:ascii="Times New Roman" w:hAnsi="Times New Roman" w:cs="Times New Roman"/>
          <w:sz w:val="24"/>
          <w:szCs w:val="24"/>
        </w:rPr>
        <w:t xml:space="preserve"> approach. In this sense, Herrera Flores highlights the need not to fall into the “rights trap” and to understand human rights beyond mere legal recognition in a rule (HERRERA FLORES, 2009, p.21). A critical analysis requires that historical conflicts and social practices that gave rise to a certain system of guarantees be taken into account. Therefore, it is necessary to contextualize the period of the “era of Rights” and the subsequent events in order to establish a correlation with the theme of </w:t>
      </w:r>
      <w:r w:rsidR="008E44E4">
        <w:rPr>
          <w:rFonts w:ascii="Times New Roman" w:hAnsi="Times New Roman" w:cs="Times New Roman"/>
          <w:sz w:val="24"/>
          <w:szCs w:val="24"/>
        </w:rPr>
        <w:t xml:space="preserve">Business and </w:t>
      </w:r>
      <w:r w:rsidR="00E9518D" w:rsidRPr="003F1B0C">
        <w:rPr>
          <w:rFonts w:ascii="Times New Roman" w:hAnsi="Times New Roman" w:cs="Times New Roman"/>
          <w:sz w:val="24"/>
          <w:szCs w:val="24"/>
        </w:rPr>
        <w:t>Human Rights</w:t>
      </w:r>
      <w:r w:rsidR="008E44E4">
        <w:rPr>
          <w:rFonts w:ascii="Times New Roman" w:hAnsi="Times New Roman" w:cs="Times New Roman"/>
          <w:sz w:val="24"/>
          <w:szCs w:val="24"/>
        </w:rPr>
        <w:t>.</w:t>
      </w:r>
    </w:p>
    <w:p w14:paraId="3AC40F79" w14:textId="43C37772" w:rsidR="00E9518D" w:rsidRPr="003F1B0C" w:rsidRDefault="00E9518D"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The power relations emerging from the rubble of the conflict indicated a polarized world between a Western capitalist bloc, led by the United States</w:t>
      </w:r>
      <w:r w:rsidR="008E44E4">
        <w:rPr>
          <w:rFonts w:ascii="Times New Roman" w:hAnsi="Times New Roman" w:cs="Times New Roman"/>
          <w:sz w:val="24"/>
          <w:szCs w:val="24"/>
        </w:rPr>
        <w:t>,</w:t>
      </w:r>
      <w:r w:rsidRPr="003F1B0C">
        <w:rPr>
          <w:rFonts w:ascii="Times New Roman" w:hAnsi="Times New Roman" w:cs="Times New Roman"/>
          <w:sz w:val="24"/>
          <w:szCs w:val="24"/>
        </w:rPr>
        <w:t xml:space="preserve"> and the socialist bloc, composed of the Soviet Union and the countries of Eastern Europe. The subsequent decades marked the </w:t>
      </w:r>
      <w:r w:rsidRPr="003F1B0C">
        <w:rPr>
          <w:rFonts w:ascii="Times New Roman" w:hAnsi="Times New Roman" w:cs="Times New Roman"/>
          <w:sz w:val="24"/>
          <w:szCs w:val="24"/>
        </w:rPr>
        <w:lastRenderedPageBreak/>
        <w:t xml:space="preserve">process of decolonization in Africa and Asia, with the proliferation of politically independent </w:t>
      </w:r>
      <w:r w:rsidR="008E44E4">
        <w:rPr>
          <w:rFonts w:ascii="Times New Roman" w:hAnsi="Times New Roman" w:cs="Times New Roman"/>
          <w:sz w:val="24"/>
          <w:szCs w:val="24"/>
        </w:rPr>
        <w:t>S</w:t>
      </w:r>
      <w:r w:rsidRPr="003F1B0C">
        <w:rPr>
          <w:rFonts w:ascii="Times New Roman" w:hAnsi="Times New Roman" w:cs="Times New Roman"/>
          <w:sz w:val="24"/>
          <w:szCs w:val="24"/>
        </w:rPr>
        <w:t>tates.</w:t>
      </w:r>
    </w:p>
    <w:p w14:paraId="0E9258EC" w14:textId="0D10AD8C" w:rsidR="00E9518D" w:rsidRPr="003F1B0C" w:rsidRDefault="00E9518D"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As one of the pillars for the reconstruction of the post-war international order, the Bretton Woods Agreements were signed, which established the gold-dollar parity, prohibited floating exchange rates and provided funds to contain exchange rate crises, helping </w:t>
      </w:r>
      <w:r w:rsidR="00992FD9">
        <w:rPr>
          <w:rFonts w:ascii="Times New Roman" w:hAnsi="Times New Roman" w:cs="Times New Roman"/>
          <w:sz w:val="24"/>
          <w:szCs w:val="24"/>
        </w:rPr>
        <w:t xml:space="preserve">domestic economies from </w:t>
      </w:r>
      <w:r w:rsidRPr="003F1B0C">
        <w:rPr>
          <w:rFonts w:ascii="Times New Roman" w:hAnsi="Times New Roman" w:cs="Times New Roman"/>
          <w:sz w:val="24"/>
          <w:szCs w:val="24"/>
        </w:rPr>
        <w:t>struggling. From them came institutions such as the International Monetary Fund, created to restore the international monetary system, and the World Bank, responsible for promoting the reconstruction of European countries and their development.</w:t>
      </w:r>
    </w:p>
    <w:p w14:paraId="1F69FF8C" w14:textId="77777777" w:rsidR="00E9518D" w:rsidRPr="003F1B0C" w:rsidRDefault="00E9518D"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In 1971, however, the United States unilaterally broke the Agreements, abolishing the fixed price for gold and adopting fluctuating exchange rates, which in practice caused the unsustainability of such regulatory mechanisms and paved the way for increasing the mobility of international capital (VIZENTINI, 2004; MATTOSO, 1995). There was a progressive restructuring of the State, through market standards and an emphasis on private interests, liberalization of markets, weakening of unions and cuts in social spending (GILL, 1996; COX, 1997).</w:t>
      </w:r>
    </w:p>
    <w:p w14:paraId="407D5EF9" w14:textId="71677179" w:rsidR="00E9518D" w:rsidRPr="003F1B0C" w:rsidRDefault="00E9518D"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This competitive dispute for influence paved the way for transnational co</w:t>
      </w:r>
      <w:r w:rsidR="00EE51A8" w:rsidRPr="003F1B0C">
        <w:rPr>
          <w:rFonts w:ascii="Times New Roman" w:hAnsi="Times New Roman" w:cs="Times New Roman"/>
          <w:sz w:val="24"/>
          <w:szCs w:val="24"/>
        </w:rPr>
        <w:t>rporations</w:t>
      </w:r>
      <w:r w:rsidRPr="003F1B0C">
        <w:rPr>
          <w:rFonts w:ascii="Times New Roman" w:hAnsi="Times New Roman" w:cs="Times New Roman"/>
          <w:sz w:val="24"/>
          <w:szCs w:val="24"/>
        </w:rPr>
        <w:t xml:space="preserve"> to operate in several developing countries. The expansion of capital made peripheral </w:t>
      </w:r>
      <w:r w:rsidR="002874A5">
        <w:rPr>
          <w:rFonts w:ascii="Times New Roman" w:hAnsi="Times New Roman" w:cs="Times New Roman"/>
          <w:sz w:val="24"/>
          <w:szCs w:val="24"/>
        </w:rPr>
        <w:t>S</w:t>
      </w:r>
      <w:r w:rsidRPr="003F1B0C">
        <w:rPr>
          <w:rFonts w:ascii="Times New Roman" w:hAnsi="Times New Roman" w:cs="Times New Roman"/>
          <w:sz w:val="24"/>
          <w:szCs w:val="24"/>
        </w:rPr>
        <w:t xml:space="preserve">tates dependent on foreign capital and unable to regulate business activity. Fearing a kind of “recolonization”, a demand arose on the part of these countries for control of the performance of large </w:t>
      </w:r>
      <w:r w:rsidR="002874A5">
        <w:rPr>
          <w:rFonts w:ascii="Times New Roman" w:hAnsi="Times New Roman" w:cs="Times New Roman"/>
          <w:sz w:val="24"/>
          <w:szCs w:val="24"/>
        </w:rPr>
        <w:t xml:space="preserve">corporations </w:t>
      </w:r>
      <w:r w:rsidRPr="003F1B0C">
        <w:rPr>
          <w:rFonts w:ascii="Times New Roman" w:hAnsi="Times New Roman" w:cs="Times New Roman"/>
          <w:sz w:val="24"/>
          <w:szCs w:val="24"/>
        </w:rPr>
        <w:t>in their territories (ARAGÃO, 2017).</w:t>
      </w:r>
    </w:p>
    <w:p w14:paraId="24B14A61" w14:textId="60A25045" w:rsidR="00E9518D" w:rsidRPr="003F1B0C" w:rsidRDefault="00E9518D"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Within a dynamic of international </w:t>
      </w:r>
      <w:proofErr w:type="spellStart"/>
      <w:r w:rsidRPr="003F1B0C">
        <w:rPr>
          <w:rFonts w:ascii="Times New Roman" w:hAnsi="Times New Roman" w:cs="Times New Roman"/>
          <w:sz w:val="24"/>
          <w:szCs w:val="24"/>
        </w:rPr>
        <w:t>geoeconomics</w:t>
      </w:r>
      <w:proofErr w:type="spellEnd"/>
      <w:r w:rsidRPr="003F1B0C">
        <w:rPr>
          <w:rFonts w:ascii="Times New Roman" w:hAnsi="Times New Roman" w:cs="Times New Roman"/>
          <w:sz w:val="24"/>
          <w:szCs w:val="24"/>
        </w:rPr>
        <w:t xml:space="preserve">, it is clear that the peripheral </w:t>
      </w:r>
      <w:r w:rsidR="002874A5">
        <w:rPr>
          <w:rFonts w:ascii="Times New Roman" w:hAnsi="Times New Roman" w:cs="Times New Roman"/>
          <w:sz w:val="24"/>
          <w:szCs w:val="24"/>
        </w:rPr>
        <w:t>S</w:t>
      </w:r>
      <w:r w:rsidRPr="003F1B0C">
        <w:rPr>
          <w:rFonts w:ascii="Times New Roman" w:hAnsi="Times New Roman" w:cs="Times New Roman"/>
          <w:sz w:val="24"/>
          <w:szCs w:val="24"/>
        </w:rPr>
        <w:t xml:space="preserve">tates of the Global South, to a greater or lesser extent, base their production on the extraction of natural resources, with little processing, aimed at export. The institutional fragility of such </w:t>
      </w:r>
      <w:r w:rsidR="00E26ECE">
        <w:rPr>
          <w:rFonts w:ascii="Times New Roman" w:hAnsi="Times New Roman" w:cs="Times New Roman"/>
          <w:sz w:val="24"/>
          <w:szCs w:val="24"/>
        </w:rPr>
        <w:t>S</w:t>
      </w:r>
      <w:r w:rsidRPr="003F1B0C">
        <w:rPr>
          <w:rFonts w:ascii="Times New Roman" w:hAnsi="Times New Roman" w:cs="Times New Roman"/>
          <w:sz w:val="24"/>
          <w:szCs w:val="24"/>
        </w:rPr>
        <w:t>tates makes the vulnerability of local populations evident. This point is well highlighted by Surya Deva, who highlights the fear of such States in confronting the interests of transnational co</w:t>
      </w:r>
      <w:r w:rsidR="00EE51A8" w:rsidRPr="003F1B0C">
        <w:rPr>
          <w:rFonts w:ascii="Times New Roman" w:hAnsi="Times New Roman" w:cs="Times New Roman"/>
          <w:sz w:val="24"/>
          <w:szCs w:val="24"/>
        </w:rPr>
        <w:t>rporations</w:t>
      </w:r>
      <w:r w:rsidRPr="003F1B0C">
        <w:rPr>
          <w:rFonts w:ascii="Times New Roman" w:hAnsi="Times New Roman" w:cs="Times New Roman"/>
          <w:sz w:val="24"/>
          <w:szCs w:val="24"/>
        </w:rPr>
        <w:t xml:space="preserve"> - even if they are in conflict with </w:t>
      </w:r>
      <w:r w:rsidR="00E26ECE">
        <w:rPr>
          <w:rFonts w:ascii="Times New Roman" w:hAnsi="Times New Roman" w:cs="Times New Roman"/>
          <w:sz w:val="24"/>
          <w:szCs w:val="24"/>
        </w:rPr>
        <w:t>domestic</w:t>
      </w:r>
      <w:r w:rsidR="00E26ECE" w:rsidRPr="003F1B0C">
        <w:rPr>
          <w:rFonts w:ascii="Times New Roman" w:hAnsi="Times New Roman" w:cs="Times New Roman"/>
          <w:sz w:val="24"/>
          <w:szCs w:val="24"/>
        </w:rPr>
        <w:t xml:space="preserve"> </w:t>
      </w:r>
      <w:r w:rsidRPr="003F1B0C">
        <w:rPr>
          <w:rFonts w:ascii="Times New Roman" w:hAnsi="Times New Roman" w:cs="Times New Roman"/>
          <w:sz w:val="24"/>
          <w:szCs w:val="24"/>
        </w:rPr>
        <w:t>legislation and, with this, prevent investments necessary for</w:t>
      </w:r>
      <w:r w:rsidR="002B7BD4" w:rsidRPr="003F1B0C">
        <w:rPr>
          <w:rFonts w:ascii="Times New Roman" w:hAnsi="Times New Roman" w:cs="Times New Roman"/>
          <w:sz w:val="24"/>
          <w:szCs w:val="24"/>
        </w:rPr>
        <w:t xml:space="preserve"> local development (DEVA, 2012)</w:t>
      </w:r>
      <w:r w:rsidRPr="003F1B0C">
        <w:rPr>
          <w:rFonts w:ascii="Times New Roman" w:hAnsi="Times New Roman" w:cs="Times New Roman"/>
          <w:sz w:val="24"/>
          <w:szCs w:val="24"/>
        </w:rPr>
        <w:t>.</w:t>
      </w:r>
    </w:p>
    <w:p w14:paraId="407F2F80" w14:textId="3D41B148" w:rsidR="00E9518D" w:rsidRPr="003F1B0C" w:rsidRDefault="00E9518D"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When analyzing the Latin American reality, Eduardo </w:t>
      </w:r>
      <w:proofErr w:type="spellStart"/>
      <w:r w:rsidRPr="003F1B0C">
        <w:rPr>
          <w:rFonts w:ascii="Times New Roman" w:hAnsi="Times New Roman" w:cs="Times New Roman"/>
          <w:sz w:val="24"/>
          <w:szCs w:val="24"/>
        </w:rPr>
        <w:t>Gudynas</w:t>
      </w:r>
      <w:proofErr w:type="spellEnd"/>
      <w:r w:rsidRPr="003F1B0C">
        <w:rPr>
          <w:rFonts w:ascii="Times New Roman" w:hAnsi="Times New Roman" w:cs="Times New Roman"/>
          <w:sz w:val="24"/>
          <w:szCs w:val="24"/>
        </w:rPr>
        <w:t xml:space="preserve"> coined the concept of “spill effects”, according to which a given undertaking not only impacts the area in which it is located, but also changes the understanding of “development, politics, justice, democracy and </w:t>
      </w:r>
      <w:proofErr w:type="gramStart"/>
      <w:r w:rsidR="001B5428">
        <w:rPr>
          <w:rFonts w:ascii="Times New Roman" w:hAnsi="Times New Roman" w:cs="Times New Roman"/>
          <w:sz w:val="24"/>
          <w:szCs w:val="24"/>
        </w:rPr>
        <w:t>environment</w:t>
      </w:r>
      <w:r w:rsidRPr="003F1B0C">
        <w:rPr>
          <w:rFonts w:ascii="Times New Roman" w:hAnsi="Times New Roman" w:cs="Times New Roman"/>
          <w:sz w:val="24"/>
          <w:szCs w:val="24"/>
        </w:rPr>
        <w:t>”(</w:t>
      </w:r>
      <w:proofErr w:type="gramEnd"/>
      <w:r w:rsidRPr="003F1B0C">
        <w:rPr>
          <w:rFonts w:ascii="Times New Roman" w:hAnsi="Times New Roman" w:cs="Times New Roman"/>
          <w:sz w:val="24"/>
          <w:szCs w:val="24"/>
        </w:rPr>
        <w:t>GUDYNAS, 2015). For example, by</w:t>
      </w:r>
      <w:r w:rsidR="003F1B0C">
        <w:rPr>
          <w:rFonts w:ascii="Times New Roman" w:hAnsi="Times New Roman" w:cs="Times New Roman"/>
          <w:sz w:val="24"/>
          <w:szCs w:val="24"/>
        </w:rPr>
        <w:t xml:space="preserve"> </w:t>
      </w:r>
      <w:r w:rsidR="001B5428">
        <w:rPr>
          <w:rFonts w:ascii="Times New Roman" w:hAnsi="Times New Roman" w:cs="Times New Roman"/>
          <w:sz w:val="24"/>
          <w:szCs w:val="24"/>
        </w:rPr>
        <w:t>lowering</w:t>
      </w:r>
      <w:r w:rsidR="003F1B0C">
        <w:rPr>
          <w:rFonts w:ascii="Times New Roman" w:hAnsi="Times New Roman" w:cs="Times New Roman"/>
          <w:sz w:val="24"/>
          <w:szCs w:val="24"/>
        </w:rPr>
        <w:t xml:space="preserve"> </w:t>
      </w:r>
      <w:r w:rsidRPr="003F1B0C">
        <w:rPr>
          <w:rFonts w:ascii="Times New Roman" w:hAnsi="Times New Roman" w:cs="Times New Roman"/>
          <w:sz w:val="24"/>
          <w:szCs w:val="24"/>
        </w:rPr>
        <w:t xml:space="preserve">environmental standards to allow the installation of </w:t>
      </w:r>
      <w:proofErr w:type="spellStart"/>
      <w:r w:rsidRPr="003F1B0C">
        <w:rPr>
          <w:rFonts w:ascii="Times New Roman" w:hAnsi="Times New Roman" w:cs="Times New Roman"/>
          <w:sz w:val="24"/>
          <w:szCs w:val="24"/>
        </w:rPr>
        <w:t>extractiv</w:t>
      </w:r>
      <w:r w:rsidR="001B5428">
        <w:rPr>
          <w:rFonts w:ascii="Times New Roman" w:hAnsi="Times New Roman" w:cs="Times New Roman"/>
          <w:sz w:val="24"/>
          <w:szCs w:val="24"/>
        </w:rPr>
        <w:t>ist</w:t>
      </w:r>
      <w:proofErr w:type="spellEnd"/>
      <w:r w:rsidR="003F1B0C">
        <w:rPr>
          <w:rFonts w:ascii="Times New Roman" w:hAnsi="Times New Roman" w:cs="Times New Roman"/>
          <w:sz w:val="24"/>
          <w:szCs w:val="24"/>
        </w:rPr>
        <w:t xml:space="preserve"> </w:t>
      </w:r>
      <w:r w:rsidRPr="003F1B0C">
        <w:rPr>
          <w:rFonts w:ascii="Times New Roman" w:hAnsi="Times New Roman" w:cs="Times New Roman"/>
          <w:sz w:val="24"/>
          <w:szCs w:val="24"/>
        </w:rPr>
        <w:t>enterprise</w:t>
      </w:r>
      <w:r w:rsidR="001B5428">
        <w:rPr>
          <w:rFonts w:ascii="Times New Roman" w:hAnsi="Times New Roman" w:cs="Times New Roman"/>
          <w:sz w:val="24"/>
          <w:szCs w:val="24"/>
        </w:rPr>
        <w:t>s</w:t>
      </w:r>
      <w:r w:rsidRPr="003F1B0C">
        <w:rPr>
          <w:rFonts w:ascii="Times New Roman" w:hAnsi="Times New Roman" w:cs="Times New Roman"/>
          <w:sz w:val="24"/>
          <w:szCs w:val="24"/>
        </w:rPr>
        <w:t xml:space="preserve">, </w:t>
      </w:r>
      <w:r w:rsidR="002D617F">
        <w:rPr>
          <w:rFonts w:ascii="Times New Roman" w:hAnsi="Times New Roman" w:cs="Times New Roman"/>
          <w:sz w:val="24"/>
          <w:szCs w:val="24"/>
        </w:rPr>
        <w:t xml:space="preserve">it is also benefitting </w:t>
      </w:r>
      <w:r w:rsidRPr="003F1B0C">
        <w:rPr>
          <w:rFonts w:ascii="Times New Roman" w:hAnsi="Times New Roman" w:cs="Times New Roman"/>
          <w:sz w:val="24"/>
          <w:szCs w:val="24"/>
        </w:rPr>
        <w:t>other projects, causing a reduction in the</w:t>
      </w:r>
      <w:r w:rsidR="002D617F">
        <w:rPr>
          <w:rFonts w:ascii="Times New Roman" w:hAnsi="Times New Roman" w:cs="Times New Roman"/>
          <w:sz w:val="24"/>
          <w:szCs w:val="24"/>
        </w:rPr>
        <w:t xml:space="preserve"> quality of the</w:t>
      </w:r>
      <w:r w:rsidRPr="003F1B0C">
        <w:rPr>
          <w:rFonts w:ascii="Times New Roman" w:hAnsi="Times New Roman" w:cs="Times New Roman"/>
          <w:sz w:val="24"/>
          <w:szCs w:val="24"/>
        </w:rPr>
        <w:t xml:space="preserve"> environmental of that country (GUDYNAS, 2015).</w:t>
      </w:r>
    </w:p>
    <w:p w14:paraId="6A4E072E" w14:textId="3BD3E985" w:rsidR="00E9518D" w:rsidRPr="003F1B0C" w:rsidRDefault="00E9518D"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It is not surprising, therefore, that the first emblematic questioning of a Head of State in the face of corporate power to influence political decisions and economic directions of developing countries came from a Latin American president. The speech of </w:t>
      </w:r>
      <w:r w:rsidR="006F2C66">
        <w:rPr>
          <w:rFonts w:ascii="Times New Roman" w:hAnsi="Times New Roman" w:cs="Times New Roman"/>
          <w:sz w:val="24"/>
          <w:szCs w:val="24"/>
        </w:rPr>
        <w:t xml:space="preserve">the </w:t>
      </w:r>
      <w:r w:rsidRPr="003F1B0C">
        <w:rPr>
          <w:rFonts w:ascii="Times New Roman" w:hAnsi="Times New Roman" w:cs="Times New Roman"/>
          <w:sz w:val="24"/>
          <w:szCs w:val="24"/>
        </w:rPr>
        <w:t>Chilean Salvador Allende at the United Nations General Assembly in 1972, subsequently killed by a coup d'état with the participation of transnational co</w:t>
      </w:r>
      <w:r w:rsidR="00EE51A8" w:rsidRPr="003F1B0C">
        <w:rPr>
          <w:rFonts w:ascii="Times New Roman" w:hAnsi="Times New Roman" w:cs="Times New Roman"/>
          <w:sz w:val="24"/>
          <w:szCs w:val="24"/>
        </w:rPr>
        <w:t>rporations</w:t>
      </w:r>
      <w:r w:rsidRPr="003F1B0C">
        <w:rPr>
          <w:rFonts w:ascii="Times New Roman" w:hAnsi="Times New Roman" w:cs="Times New Roman"/>
          <w:sz w:val="24"/>
          <w:szCs w:val="24"/>
        </w:rPr>
        <w:t xml:space="preserve">, is pointed out as the starting point from which the United Nations incorporates the “Business and </w:t>
      </w:r>
      <w:r w:rsidR="006F2C66">
        <w:rPr>
          <w:rFonts w:ascii="Times New Roman" w:hAnsi="Times New Roman" w:cs="Times New Roman"/>
          <w:sz w:val="24"/>
          <w:szCs w:val="24"/>
        </w:rPr>
        <w:t xml:space="preserve">Human </w:t>
      </w:r>
      <w:r w:rsidRPr="003F1B0C">
        <w:rPr>
          <w:rFonts w:ascii="Times New Roman" w:hAnsi="Times New Roman" w:cs="Times New Roman"/>
          <w:sz w:val="24"/>
          <w:szCs w:val="24"/>
        </w:rPr>
        <w:t xml:space="preserve">Rights </w:t>
      </w:r>
      <w:r w:rsidRPr="003F1B0C">
        <w:rPr>
          <w:rFonts w:ascii="Times New Roman" w:hAnsi="Times New Roman" w:cs="Times New Roman"/>
          <w:sz w:val="24"/>
          <w:szCs w:val="24"/>
        </w:rPr>
        <w:lastRenderedPageBreak/>
        <w:t>agenda”(DEVA, 2013), with the debates for the creation of the Commission on Transnational Co</w:t>
      </w:r>
      <w:r w:rsidR="00EE51A8" w:rsidRPr="003F1B0C">
        <w:rPr>
          <w:rFonts w:ascii="Times New Roman" w:hAnsi="Times New Roman" w:cs="Times New Roman"/>
          <w:sz w:val="24"/>
          <w:szCs w:val="24"/>
        </w:rPr>
        <w:t>rporations</w:t>
      </w:r>
      <w:r w:rsidRPr="003F1B0C">
        <w:rPr>
          <w:rFonts w:ascii="Times New Roman" w:hAnsi="Times New Roman" w:cs="Times New Roman"/>
          <w:sz w:val="24"/>
          <w:szCs w:val="24"/>
        </w:rPr>
        <w:t>, submitted to the Economic and Social Council of the United Nations.</w:t>
      </w:r>
    </w:p>
    <w:p w14:paraId="4E766D11" w14:textId="145228E4" w:rsidR="00E9518D" w:rsidRPr="003F1B0C" w:rsidRDefault="00E9518D"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According to the systematization of the Indian professor Surya Deva, three phases can be highlighted regarding the United Nations'</w:t>
      </w:r>
      <w:r w:rsidR="008D65B0">
        <w:rPr>
          <w:rFonts w:ascii="Times New Roman" w:hAnsi="Times New Roman" w:cs="Times New Roman"/>
          <w:sz w:val="24"/>
          <w:szCs w:val="24"/>
        </w:rPr>
        <w:t xml:space="preserve"> </w:t>
      </w:r>
      <w:r w:rsidRPr="003F1B0C">
        <w:rPr>
          <w:rFonts w:ascii="Times New Roman" w:hAnsi="Times New Roman" w:cs="Times New Roman"/>
          <w:sz w:val="24"/>
          <w:szCs w:val="24"/>
        </w:rPr>
        <w:t xml:space="preserve">attempt to create regulatory standards for the activity </w:t>
      </w:r>
      <w:r w:rsidR="000A1E24">
        <w:rPr>
          <w:rFonts w:ascii="Times New Roman" w:hAnsi="Times New Roman" w:cs="Times New Roman"/>
          <w:sz w:val="24"/>
          <w:szCs w:val="24"/>
        </w:rPr>
        <w:t xml:space="preserve">of transnational corporations </w:t>
      </w:r>
      <w:r w:rsidRPr="003F1B0C">
        <w:rPr>
          <w:rFonts w:ascii="Times New Roman" w:hAnsi="Times New Roman" w:cs="Times New Roman"/>
          <w:sz w:val="24"/>
          <w:szCs w:val="24"/>
        </w:rPr>
        <w:t>(DEVA, 2013). The first one goes from 1972 (with the aforementioned speech by the Chilean president) to 1990 (date of presentation of the draft of the Code of Conduct for Transnational Co</w:t>
      </w:r>
      <w:r w:rsidR="00EE51A8" w:rsidRPr="003F1B0C">
        <w:rPr>
          <w:rFonts w:ascii="Times New Roman" w:hAnsi="Times New Roman" w:cs="Times New Roman"/>
          <w:sz w:val="24"/>
          <w:szCs w:val="24"/>
        </w:rPr>
        <w:t>rporations</w:t>
      </w:r>
      <w:r w:rsidRPr="003F1B0C">
        <w:rPr>
          <w:rFonts w:ascii="Times New Roman" w:hAnsi="Times New Roman" w:cs="Times New Roman"/>
          <w:sz w:val="24"/>
          <w:szCs w:val="24"/>
        </w:rPr>
        <w:t>).</w:t>
      </w:r>
    </w:p>
    <w:p w14:paraId="3042FA98" w14:textId="09065AF6" w:rsidR="00E9518D" w:rsidRPr="003F1B0C" w:rsidRDefault="00E9518D"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The second phase begins in 1997-1998 with the establishment of a working group in the </w:t>
      </w:r>
      <w:r w:rsidR="000A1E24" w:rsidRPr="000A1E24">
        <w:rPr>
          <w:rFonts w:ascii="Times New Roman" w:hAnsi="Times New Roman" w:cs="Times New Roman"/>
          <w:sz w:val="24"/>
          <w:szCs w:val="24"/>
        </w:rPr>
        <w:t>Committee for the Promotion and Protection of Human Rights</w:t>
      </w:r>
      <w:r w:rsidR="000A1E24" w:rsidRPr="000A1E24" w:rsidDel="000A1E24">
        <w:rPr>
          <w:rFonts w:ascii="Times New Roman" w:hAnsi="Times New Roman" w:cs="Times New Roman"/>
          <w:sz w:val="24"/>
          <w:szCs w:val="24"/>
        </w:rPr>
        <w:t xml:space="preserve"> </w:t>
      </w:r>
      <w:r w:rsidRPr="003F1B0C">
        <w:rPr>
          <w:rFonts w:ascii="Times New Roman" w:hAnsi="Times New Roman" w:cs="Times New Roman"/>
          <w:sz w:val="24"/>
          <w:szCs w:val="24"/>
        </w:rPr>
        <w:t>to analyze the working methods and activities of transnational co</w:t>
      </w:r>
      <w:r w:rsidR="00EE51A8" w:rsidRPr="003F1B0C">
        <w:rPr>
          <w:rFonts w:ascii="Times New Roman" w:hAnsi="Times New Roman" w:cs="Times New Roman"/>
          <w:sz w:val="24"/>
          <w:szCs w:val="24"/>
        </w:rPr>
        <w:t>rporations</w:t>
      </w:r>
      <w:r w:rsidRPr="003F1B0C">
        <w:rPr>
          <w:rFonts w:ascii="Times New Roman" w:hAnsi="Times New Roman" w:cs="Times New Roman"/>
          <w:sz w:val="24"/>
          <w:szCs w:val="24"/>
        </w:rPr>
        <w:t>, producing a report at the end of the work, to be presented to the UN Human Rights Council. This phase is marked, however, by the strengthening of UN ties</w:t>
      </w:r>
      <w:r w:rsidR="000A1E24" w:rsidRPr="003F1B0C">
        <w:rPr>
          <w:rFonts w:ascii="Times New Roman" w:hAnsi="Times New Roman" w:cs="Times New Roman"/>
          <w:sz w:val="24"/>
          <w:szCs w:val="24"/>
        </w:rPr>
        <w:t xml:space="preserve"> </w:t>
      </w:r>
      <w:r w:rsidRPr="003F1B0C">
        <w:rPr>
          <w:rFonts w:ascii="Times New Roman" w:hAnsi="Times New Roman" w:cs="Times New Roman"/>
          <w:sz w:val="24"/>
          <w:szCs w:val="24"/>
        </w:rPr>
        <w:t xml:space="preserve">with </w:t>
      </w:r>
      <w:r w:rsidR="005D5E90">
        <w:rPr>
          <w:rFonts w:ascii="Times New Roman" w:hAnsi="Times New Roman" w:cs="Times New Roman"/>
          <w:sz w:val="24"/>
          <w:szCs w:val="24"/>
        </w:rPr>
        <w:t>companies’ ideals</w:t>
      </w:r>
      <w:r w:rsidRPr="003F1B0C">
        <w:rPr>
          <w:rFonts w:ascii="Times New Roman" w:hAnsi="Times New Roman" w:cs="Times New Roman"/>
          <w:sz w:val="24"/>
          <w:szCs w:val="24"/>
        </w:rPr>
        <w:t xml:space="preserve">, </w:t>
      </w:r>
      <w:r w:rsidR="008D65B0">
        <w:rPr>
          <w:rFonts w:ascii="Times New Roman" w:hAnsi="Times New Roman" w:cs="Times New Roman"/>
          <w:sz w:val="24"/>
          <w:szCs w:val="24"/>
        </w:rPr>
        <w:t xml:space="preserve">which were </w:t>
      </w:r>
      <w:r w:rsidRPr="003F1B0C">
        <w:rPr>
          <w:rFonts w:ascii="Times New Roman" w:hAnsi="Times New Roman" w:cs="Times New Roman"/>
          <w:sz w:val="24"/>
          <w:szCs w:val="24"/>
        </w:rPr>
        <w:t xml:space="preserve">considered “development </w:t>
      </w:r>
      <w:r w:rsidR="00383ABB">
        <w:rPr>
          <w:rFonts w:ascii="Times New Roman" w:hAnsi="Times New Roman" w:cs="Times New Roman"/>
          <w:sz w:val="24"/>
          <w:szCs w:val="24"/>
        </w:rPr>
        <w:t>actors</w:t>
      </w:r>
      <w:r w:rsidRPr="003F1B0C">
        <w:rPr>
          <w:rFonts w:ascii="Times New Roman" w:hAnsi="Times New Roman" w:cs="Times New Roman"/>
          <w:sz w:val="24"/>
          <w:szCs w:val="24"/>
        </w:rPr>
        <w:t>” (ZUBIZARRETA; GONZÁLEZ; RAMIRO, 2016). Proof of this was the launch, in 1999, by the then Secretary-General Kofi Annan, of the Global Compact, of voluntary adherence to a flexible self-monitoring model, with ten generic principles on Human Rights (ARAGÃO, 2017).</w:t>
      </w:r>
    </w:p>
    <w:p w14:paraId="149475C2" w14:textId="0F5B3E1E" w:rsidR="00E9518D" w:rsidRPr="003F1B0C" w:rsidRDefault="00E9518D"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This pact is presented in competition with the activities carried out by the aforementioned working group, which ends up failing to approve the draft </w:t>
      </w:r>
      <w:r w:rsidR="009328AE">
        <w:rPr>
          <w:rFonts w:ascii="Times New Roman" w:hAnsi="Times New Roman" w:cs="Times New Roman"/>
          <w:sz w:val="24"/>
          <w:szCs w:val="24"/>
        </w:rPr>
        <w:t>Norms</w:t>
      </w:r>
      <w:r w:rsidR="009328AE" w:rsidRPr="003F1B0C">
        <w:rPr>
          <w:rFonts w:ascii="Times New Roman" w:hAnsi="Times New Roman" w:cs="Times New Roman"/>
          <w:sz w:val="24"/>
          <w:szCs w:val="24"/>
        </w:rPr>
        <w:t xml:space="preserve"> </w:t>
      </w:r>
      <w:r w:rsidRPr="003F1B0C">
        <w:rPr>
          <w:rFonts w:ascii="Times New Roman" w:hAnsi="Times New Roman" w:cs="Times New Roman"/>
          <w:sz w:val="24"/>
          <w:szCs w:val="24"/>
        </w:rPr>
        <w:t>on the Responsibility of Transnational Corporations and Other Business</w:t>
      </w:r>
      <w:r w:rsidR="00383ABB">
        <w:rPr>
          <w:rFonts w:ascii="Times New Roman" w:hAnsi="Times New Roman" w:cs="Times New Roman"/>
          <w:sz w:val="24"/>
          <w:szCs w:val="24"/>
        </w:rPr>
        <w:t xml:space="preserve"> Enterprises with </w:t>
      </w:r>
      <w:r w:rsidR="005D5E90">
        <w:rPr>
          <w:rFonts w:ascii="Times New Roman" w:hAnsi="Times New Roman" w:cs="Times New Roman"/>
          <w:sz w:val="24"/>
          <w:szCs w:val="24"/>
        </w:rPr>
        <w:t xml:space="preserve">Regard </w:t>
      </w:r>
      <w:r w:rsidR="00383ABB">
        <w:rPr>
          <w:rFonts w:ascii="Times New Roman" w:hAnsi="Times New Roman" w:cs="Times New Roman"/>
          <w:sz w:val="24"/>
          <w:szCs w:val="24"/>
        </w:rPr>
        <w:t xml:space="preserve">to </w:t>
      </w:r>
      <w:r w:rsidRPr="003F1B0C">
        <w:rPr>
          <w:rFonts w:ascii="Times New Roman" w:hAnsi="Times New Roman" w:cs="Times New Roman"/>
          <w:sz w:val="24"/>
          <w:szCs w:val="24"/>
        </w:rPr>
        <w:t>Human Rights, presented to the Human Rights Council</w:t>
      </w:r>
      <w:r w:rsidR="009328AE" w:rsidRPr="009328AE">
        <w:rPr>
          <w:rFonts w:ascii="Times New Roman" w:hAnsi="Times New Roman" w:cs="Times New Roman"/>
          <w:sz w:val="24"/>
          <w:szCs w:val="24"/>
        </w:rPr>
        <w:t xml:space="preserve"> </w:t>
      </w:r>
      <w:r w:rsidR="009328AE" w:rsidRPr="00EB4F49">
        <w:rPr>
          <w:rFonts w:ascii="Times New Roman" w:hAnsi="Times New Roman" w:cs="Times New Roman"/>
          <w:sz w:val="24"/>
          <w:szCs w:val="24"/>
        </w:rPr>
        <w:t>in mid-2003</w:t>
      </w:r>
      <w:r w:rsidRPr="003F1B0C">
        <w:rPr>
          <w:rFonts w:ascii="Times New Roman" w:hAnsi="Times New Roman" w:cs="Times New Roman"/>
          <w:sz w:val="24"/>
          <w:szCs w:val="24"/>
        </w:rPr>
        <w:t>.</w:t>
      </w:r>
    </w:p>
    <w:p w14:paraId="1E765378" w14:textId="5CDA2479" w:rsidR="00E9518D" w:rsidRPr="003F1B0C" w:rsidRDefault="00E9518D"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Finally, the third stage begins in 2005, with the appointment of John </w:t>
      </w:r>
      <w:proofErr w:type="spellStart"/>
      <w:r w:rsidRPr="003F1B0C">
        <w:rPr>
          <w:rFonts w:ascii="Times New Roman" w:hAnsi="Times New Roman" w:cs="Times New Roman"/>
          <w:sz w:val="24"/>
          <w:szCs w:val="24"/>
        </w:rPr>
        <w:t>Ruggie</w:t>
      </w:r>
      <w:proofErr w:type="spellEnd"/>
      <w:r w:rsidRPr="003F1B0C">
        <w:rPr>
          <w:rFonts w:ascii="Times New Roman" w:hAnsi="Times New Roman" w:cs="Times New Roman"/>
          <w:sz w:val="24"/>
          <w:szCs w:val="24"/>
        </w:rPr>
        <w:t>, professor of Human Rights and International Relations at Harvard University, as Special Representative of the Secretary General for the theme</w:t>
      </w:r>
      <w:r w:rsidR="009328AE">
        <w:rPr>
          <w:rFonts w:ascii="Times New Roman" w:hAnsi="Times New Roman" w:cs="Times New Roman"/>
          <w:sz w:val="24"/>
          <w:szCs w:val="24"/>
        </w:rPr>
        <w:t xml:space="preserve"> of</w:t>
      </w:r>
      <w:r w:rsidRPr="003F1B0C">
        <w:rPr>
          <w:rFonts w:ascii="Times New Roman" w:hAnsi="Times New Roman" w:cs="Times New Roman"/>
          <w:sz w:val="24"/>
          <w:szCs w:val="24"/>
        </w:rPr>
        <w:t xml:space="preserve"> Human Rights and Transnational Co</w:t>
      </w:r>
      <w:r w:rsidR="00EE51A8" w:rsidRPr="003F1B0C">
        <w:rPr>
          <w:rFonts w:ascii="Times New Roman" w:hAnsi="Times New Roman" w:cs="Times New Roman"/>
          <w:sz w:val="24"/>
          <w:szCs w:val="24"/>
        </w:rPr>
        <w:t>rporations</w:t>
      </w:r>
      <w:r w:rsidRPr="003F1B0C">
        <w:rPr>
          <w:rFonts w:ascii="Times New Roman" w:hAnsi="Times New Roman" w:cs="Times New Roman"/>
          <w:sz w:val="24"/>
          <w:szCs w:val="24"/>
        </w:rPr>
        <w:t xml:space="preserve">. In 2008, </w:t>
      </w:r>
      <w:proofErr w:type="spellStart"/>
      <w:r w:rsidRPr="003F1B0C">
        <w:rPr>
          <w:rFonts w:ascii="Times New Roman" w:hAnsi="Times New Roman" w:cs="Times New Roman"/>
          <w:sz w:val="24"/>
          <w:szCs w:val="24"/>
        </w:rPr>
        <w:t>Ruggie</w:t>
      </w:r>
      <w:proofErr w:type="spellEnd"/>
      <w:r w:rsidRPr="003F1B0C">
        <w:rPr>
          <w:rFonts w:ascii="Times New Roman" w:hAnsi="Times New Roman" w:cs="Times New Roman"/>
          <w:sz w:val="24"/>
          <w:szCs w:val="24"/>
        </w:rPr>
        <w:t xml:space="preserve"> presented to the Human Rights Council a report with the conceptual framework that would inspire the rest of his work: “Protect, Respect and Remedy”, approved by Resolution A / HRC / RES / 8/7 (ROLAND et. Al., 2018).</w:t>
      </w:r>
    </w:p>
    <w:p w14:paraId="3C6CDAB7" w14:textId="2A163D2B" w:rsidR="00E9518D" w:rsidRPr="003F1B0C" w:rsidRDefault="00E9518D"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John </w:t>
      </w:r>
      <w:proofErr w:type="spellStart"/>
      <w:r w:rsidRPr="003F1B0C">
        <w:rPr>
          <w:rFonts w:ascii="Times New Roman" w:hAnsi="Times New Roman" w:cs="Times New Roman"/>
          <w:sz w:val="24"/>
          <w:szCs w:val="24"/>
        </w:rPr>
        <w:t>Ruggie's</w:t>
      </w:r>
      <w:proofErr w:type="spellEnd"/>
      <w:r w:rsidRPr="003F1B0C">
        <w:rPr>
          <w:rFonts w:ascii="Times New Roman" w:hAnsi="Times New Roman" w:cs="Times New Roman"/>
          <w:sz w:val="24"/>
          <w:szCs w:val="24"/>
        </w:rPr>
        <w:t xml:space="preserve"> mandate was extended and </w:t>
      </w:r>
      <w:r w:rsidR="009328AE">
        <w:rPr>
          <w:rFonts w:ascii="Times New Roman" w:hAnsi="Times New Roman" w:cs="Times New Roman"/>
          <w:sz w:val="24"/>
          <w:szCs w:val="24"/>
        </w:rPr>
        <w:t>recognized</w:t>
      </w:r>
      <w:r w:rsidRPr="003F1B0C">
        <w:rPr>
          <w:rFonts w:ascii="Times New Roman" w:hAnsi="Times New Roman" w:cs="Times New Roman"/>
          <w:sz w:val="24"/>
          <w:szCs w:val="24"/>
        </w:rPr>
        <w:t xml:space="preserve"> for the presentation of the Guiding Principles on Business and Human Rights to the UN Human Rights Council </w:t>
      </w:r>
      <w:r w:rsidR="003A0784" w:rsidRPr="003A0C2B">
        <w:rPr>
          <w:rFonts w:ascii="Times New Roman" w:hAnsi="Times New Roman" w:cs="Times New Roman"/>
          <w:sz w:val="24"/>
          <w:szCs w:val="24"/>
        </w:rPr>
        <w:t>in 2011</w:t>
      </w:r>
      <w:r w:rsidR="003A0784" w:rsidRPr="0064564B">
        <w:rPr>
          <w:rFonts w:ascii="Times New Roman" w:hAnsi="Times New Roman" w:cs="Times New Roman"/>
          <w:sz w:val="24"/>
          <w:szCs w:val="24"/>
        </w:rPr>
        <w:t xml:space="preserve"> </w:t>
      </w:r>
      <w:r w:rsidRPr="003F1B0C">
        <w:rPr>
          <w:rFonts w:ascii="Times New Roman" w:hAnsi="Times New Roman" w:cs="Times New Roman"/>
          <w:sz w:val="24"/>
          <w:szCs w:val="24"/>
        </w:rPr>
        <w:t>(HOMA, 2018). These Guiding Principles were inserted in that voluntary conceptual framework (“Protect, Respect and Remedy”), which did not impose direct obligations</w:t>
      </w:r>
      <w:r w:rsidR="003A0784">
        <w:rPr>
          <w:rFonts w:ascii="Times New Roman" w:hAnsi="Times New Roman" w:cs="Times New Roman"/>
          <w:sz w:val="24"/>
          <w:szCs w:val="24"/>
        </w:rPr>
        <w:t xml:space="preserve"> for </w:t>
      </w:r>
      <w:r w:rsidRPr="003F1B0C">
        <w:rPr>
          <w:rFonts w:ascii="Times New Roman" w:hAnsi="Times New Roman" w:cs="Times New Roman"/>
          <w:sz w:val="24"/>
          <w:szCs w:val="24"/>
        </w:rPr>
        <w:t xml:space="preserve">companies, reinforcing the role of the State as the main responsible for protecting Human Rights and requiring </w:t>
      </w:r>
      <w:r w:rsidR="003A0784">
        <w:rPr>
          <w:rFonts w:ascii="Times New Roman" w:hAnsi="Times New Roman" w:cs="Times New Roman"/>
          <w:sz w:val="24"/>
          <w:szCs w:val="24"/>
        </w:rPr>
        <w:t xml:space="preserve">from companies </w:t>
      </w:r>
      <w:r w:rsidRPr="003F1B0C">
        <w:rPr>
          <w:rFonts w:ascii="Times New Roman" w:hAnsi="Times New Roman" w:cs="Times New Roman"/>
          <w:sz w:val="24"/>
          <w:szCs w:val="24"/>
        </w:rPr>
        <w:t>only the counterpart</w:t>
      </w:r>
      <w:r w:rsidR="003A0784">
        <w:rPr>
          <w:rFonts w:ascii="Times New Roman" w:hAnsi="Times New Roman" w:cs="Times New Roman"/>
          <w:sz w:val="24"/>
          <w:szCs w:val="24"/>
        </w:rPr>
        <w:t xml:space="preserve"> of “respecting”</w:t>
      </w:r>
      <w:r w:rsidRPr="003F1B0C">
        <w:rPr>
          <w:rFonts w:ascii="Times New Roman" w:hAnsi="Times New Roman" w:cs="Times New Roman"/>
          <w:sz w:val="24"/>
          <w:szCs w:val="24"/>
        </w:rPr>
        <w:t xml:space="preserve"> </w:t>
      </w:r>
      <w:r w:rsidR="003A0784">
        <w:rPr>
          <w:rFonts w:ascii="Times New Roman" w:hAnsi="Times New Roman" w:cs="Times New Roman"/>
          <w:sz w:val="24"/>
          <w:szCs w:val="24"/>
        </w:rPr>
        <w:t xml:space="preserve">those rights </w:t>
      </w:r>
      <w:r w:rsidRPr="003F1B0C">
        <w:rPr>
          <w:rFonts w:ascii="Times New Roman" w:hAnsi="Times New Roman" w:cs="Times New Roman"/>
          <w:sz w:val="24"/>
          <w:szCs w:val="24"/>
        </w:rPr>
        <w:t>(ROLAND et. al., 2018). Its construction was, therefore, based on a logic of soft law, which allowed its unanimous approval within the scope of the UN Human Rights Council.</w:t>
      </w:r>
    </w:p>
    <w:p w14:paraId="370F7A32" w14:textId="3235591D" w:rsidR="00E9518D" w:rsidRPr="003F1B0C" w:rsidRDefault="00E9518D"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After the publication of the Guiding Principles and the end of John </w:t>
      </w:r>
      <w:proofErr w:type="spellStart"/>
      <w:r w:rsidRPr="003F1B0C">
        <w:rPr>
          <w:rFonts w:ascii="Times New Roman" w:hAnsi="Times New Roman" w:cs="Times New Roman"/>
          <w:sz w:val="24"/>
          <w:szCs w:val="24"/>
        </w:rPr>
        <w:t>Ruggie's</w:t>
      </w:r>
      <w:proofErr w:type="spellEnd"/>
      <w:r w:rsidRPr="003F1B0C">
        <w:rPr>
          <w:rFonts w:ascii="Times New Roman" w:hAnsi="Times New Roman" w:cs="Times New Roman"/>
          <w:sz w:val="24"/>
          <w:szCs w:val="24"/>
        </w:rPr>
        <w:t xml:space="preserve"> mandate, the United Nations created the Working Group on Business and Human Rights and started to encourage the development of National Action Plans by States, with the objective of implementing the above-mentioned Principles, pursuant to Resolution 21/5, of September 2012. However, that same year, the Peoples' Summit took place, an event parallel to the Rio + 20 </w:t>
      </w:r>
      <w:r w:rsidRPr="003F1B0C">
        <w:rPr>
          <w:rFonts w:ascii="Times New Roman" w:hAnsi="Times New Roman" w:cs="Times New Roman"/>
          <w:sz w:val="24"/>
          <w:szCs w:val="24"/>
        </w:rPr>
        <w:lastRenderedPageBreak/>
        <w:t xml:space="preserve">International Conference, which marked the official launch of the </w:t>
      </w:r>
      <w:r w:rsidR="0024488A" w:rsidRPr="0024488A">
        <w:rPr>
          <w:rFonts w:ascii="Times New Roman" w:hAnsi="Times New Roman" w:cs="Times New Roman"/>
          <w:sz w:val="24"/>
          <w:szCs w:val="24"/>
        </w:rPr>
        <w:t>Global Campaign to Dismantle Corporate Power and Stop Impunity</w:t>
      </w:r>
      <w:r w:rsidRPr="003F1B0C">
        <w:rPr>
          <w:rFonts w:ascii="Times New Roman" w:hAnsi="Times New Roman" w:cs="Times New Roman"/>
          <w:sz w:val="24"/>
          <w:szCs w:val="24"/>
        </w:rPr>
        <w:t>.</w:t>
      </w:r>
    </w:p>
    <w:p w14:paraId="67CF903A" w14:textId="1E3BE14A" w:rsidR="00E9518D" w:rsidRPr="003F1B0C" w:rsidRDefault="00E9518D"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This initiative came from dozens of civil society organizations, based on the recognition of several cases of human rights violations caused by</w:t>
      </w:r>
      <w:r w:rsidR="003F1B0C">
        <w:rPr>
          <w:rFonts w:ascii="Times New Roman" w:hAnsi="Times New Roman" w:cs="Times New Roman"/>
          <w:sz w:val="24"/>
          <w:szCs w:val="24"/>
        </w:rPr>
        <w:t xml:space="preserve"> </w:t>
      </w:r>
      <w:r w:rsidR="0024488A">
        <w:rPr>
          <w:rFonts w:ascii="Times New Roman" w:hAnsi="Times New Roman" w:cs="Times New Roman"/>
          <w:sz w:val="24"/>
          <w:szCs w:val="24"/>
        </w:rPr>
        <w:t>the activity of corporations</w:t>
      </w:r>
      <w:r w:rsidRPr="003F1B0C">
        <w:rPr>
          <w:rFonts w:ascii="Times New Roman" w:hAnsi="Times New Roman" w:cs="Times New Roman"/>
          <w:sz w:val="24"/>
          <w:szCs w:val="24"/>
        </w:rPr>
        <w:t xml:space="preserve"> around the world. These organizations defend the need for mechanisms that could establish effective control over this performance, putting an end to corporate impunity.</w:t>
      </w:r>
    </w:p>
    <w:p w14:paraId="20DCE687" w14:textId="77777777" w:rsidR="00E9518D" w:rsidRPr="003F1B0C" w:rsidRDefault="00E9518D"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Popular mobilization has borne fruit and countries in the Global South have begun to question the consensus around the </w:t>
      </w:r>
      <w:proofErr w:type="spellStart"/>
      <w:r w:rsidRPr="003F1B0C">
        <w:rPr>
          <w:rFonts w:ascii="Times New Roman" w:hAnsi="Times New Roman" w:cs="Times New Roman"/>
          <w:sz w:val="24"/>
          <w:szCs w:val="24"/>
        </w:rPr>
        <w:t>Ruggie</w:t>
      </w:r>
      <w:proofErr w:type="spellEnd"/>
      <w:r w:rsidRPr="003F1B0C">
        <w:rPr>
          <w:rFonts w:ascii="Times New Roman" w:hAnsi="Times New Roman" w:cs="Times New Roman"/>
          <w:sz w:val="24"/>
          <w:szCs w:val="24"/>
        </w:rPr>
        <w:t xml:space="preserve"> Principles, considered insufficient for due protection of Human Rights. In 2013, during the 24th Session of the Human Rights Council, several countries met to draft a declaration that highlighted the insufficiency of the </w:t>
      </w:r>
      <w:proofErr w:type="spellStart"/>
      <w:r w:rsidRPr="003F1B0C">
        <w:rPr>
          <w:rFonts w:ascii="Times New Roman" w:hAnsi="Times New Roman" w:cs="Times New Roman"/>
          <w:sz w:val="24"/>
          <w:szCs w:val="24"/>
        </w:rPr>
        <w:t>Ruggie</w:t>
      </w:r>
      <w:proofErr w:type="spellEnd"/>
      <w:r w:rsidRPr="003F1B0C">
        <w:rPr>
          <w:rFonts w:ascii="Times New Roman" w:hAnsi="Times New Roman" w:cs="Times New Roman"/>
          <w:sz w:val="24"/>
          <w:szCs w:val="24"/>
        </w:rPr>
        <w:t xml:space="preserve"> Principles to ensure reparation and due protection for victims of human rights violations, defending a binding instrument that could address such violations.</w:t>
      </w:r>
    </w:p>
    <w:p w14:paraId="55847A45" w14:textId="0E634F65" w:rsidR="00E9518D" w:rsidRPr="003F1B0C" w:rsidRDefault="00E9518D"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In this context, in 2014, Ecuador and South Africa presented Resolution 26/9 to the Human Rights Council, which proposed the elaboration of a legally binding international instrument on Transnational Co</w:t>
      </w:r>
      <w:r w:rsidR="00EE51A8" w:rsidRPr="003F1B0C">
        <w:rPr>
          <w:rFonts w:ascii="Times New Roman" w:hAnsi="Times New Roman" w:cs="Times New Roman"/>
          <w:sz w:val="24"/>
          <w:szCs w:val="24"/>
        </w:rPr>
        <w:t>rporations</w:t>
      </w:r>
      <w:r w:rsidRPr="003F1B0C">
        <w:rPr>
          <w:rFonts w:ascii="Times New Roman" w:hAnsi="Times New Roman" w:cs="Times New Roman"/>
          <w:sz w:val="24"/>
          <w:szCs w:val="24"/>
        </w:rPr>
        <w:t xml:space="preserve"> and Other Business</w:t>
      </w:r>
      <w:r w:rsidR="0024488A">
        <w:rPr>
          <w:rFonts w:ascii="Times New Roman" w:hAnsi="Times New Roman" w:cs="Times New Roman"/>
          <w:sz w:val="24"/>
          <w:szCs w:val="24"/>
        </w:rPr>
        <w:t xml:space="preserve"> Enterprises</w:t>
      </w:r>
      <w:r w:rsidRPr="003F1B0C">
        <w:rPr>
          <w:rFonts w:ascii="Times New Roman" w:hAnsi="Times New Roman" w:cs="Times New Roman"/>
          <w:sz w:val="24"/>
          <w:szCs w:val="24"/>
        </w:rPr>
        <w:t xml:space="preserve"> in relation to Human Rights. Approved by a majority, the Resolution </w:t>
      </w:r>
      <w:r w:rsidR="0024488A">
        <w:rPr>
          <w:rFonts w:ascii="Times New Roman" w:hAnsi="Times New Roman" w:cs="Times New Roman"/>
          <w:sz w:val="24"/>
          <w:szCs w:val="24"/>
        </w:rPr>
        <w:t xml:space="preserve">had </w:t>
      </w:r>
      <w:r w:rsidRPr="003F1B0C">
        <w:rPr>
          <w:rFonts w:ascii="Times New Roman" w:hAnsi="Times New Roman" w:cs="Times New Roman"/>
          <w:sz w:val="24"/>
          <w:szCs w:val="24"/>
        </w:rPr>
        <w:t xml:space="preserve">the adhesion of several countries of Latin America and </w:t>
      </w:r>
      <w:r w:rsidR="0024488A">
        <w:rPr>
          <w:rFonts w:ascii="Times New Roman" w:hAnsi="Times New Roman" w:cs="Times New Roman"/>
          <w:sz w:val="24"/>
          <w:szCs w:val="24"/>
        </w:rPr>
        <w:t xml:space="preserve">was opposed by </w:t>
      </w:r>
      <w:r w:rsidRPr="003F1B0C">
        <w:rPr>
          <w:rFonts w:ascii="Times New Roman" w:hAnsi="Times New Roman" w:cs="Times New Roman"/>
          <w:sz w:val="24"/>
          <w:szCs w:val="24"/>
        </w:rPr>
        <w:t>countries of the European Union. Brazil, however, abstained from voting.</w:t>
      </w:r>
    </w:p>
    <w:p w14:paraId="56538FDE" w14:textId="77777777" w:rsidR="00E9518D" w:rsidRPr="003F1B0C" w:rsidRDefault="00E9518D"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Since then, an Intergovernmental Group has been created to discuss the text of the treaty, which may represent a paradigm shift in relation to the voluntarist logic established by the Principles. This working group has already promoted six negotiation sessions, with the presentation of Drafts, which aim to guide the construction of a definitive text for the treaty.</w:t>
      </w:r>
    </w:p>
    <w:p w14:paraId="5EC31994" w14:textId="6E8DB8C4" w:rsidR="00E9518D" w:rsidRPr="003F1B0C" w:rsidRDefault="00E9518D"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However, in </w:t>
      </w:r>
      <w:r w:rsidR="008D1CEE">
        <w:rPr>
          <w:rFonts w:ascii="Times New Roman" w:hAnsi="Times New Roman" w:cs="Times New Roman"/>
          <w:sz w:val="24"/>
          <w:szCs w:val="24"/>
        </w:rPr>
        <w:t xml:space="preserve">an </w:t>
      </w:r>
      <w:r w:rsidRPr="003F1B0C">
        <w:rPr>
          <w:rFonts w:ascii="Times New Roman" w:hAnsi="Times New Roman" w:cs="Times New Roman"/>
          <w:sz w:val="24"/>
          <w:szCs w:val="24"/>
        </w:rPr>
        <w:t>analysis of the last Draft, presented before the last negotiation session at the end of 2020, the Global Campaign indicated the persistence in the text of some structural problems, such as: the non-establishment of direct obligations to transnational co</w:t>
      </w:r>
      <w:r w:rsidR="00EE51A8" w:rsidRPr="003F1B0C">
        <w:rPr>
          <w:rFonts w:ascii="Times New Roman" w:hAnsi="Times New Roman" w:cs="Times New Roman"/>
          <w:sz w:val="24"/>
          <w:szCs w:val="24"/>
        </w:rPr>
        <w:t>rporations</w:t>
      </w:r>
      <w:r w:rsidRPr="003F1B0C">
        <w:rPr>
          <w:rFonts w:ascii="Times New Roman" w:hAnsi="Times New Roman" w:cs="Times New Roman"/>
          <w:sz w:val="24"/>
          <w:szCs w:val="24"/>
        </w:rPr>
        <w:t>, the inexistence of express provision for the possibility of direct application of the treaty by national courts, the lack of provision for mechanisms against corporate capture, the failure to establish an international court specialized in judging cases of human rights violations by transnational co</w:t>
      </w:r>
      <w:r w:rsidR="00EE51A8" w:rsidRPr="003F1B0C">
        <w:rPr>
          <w:rFonts w:ascii="Times New Roman" w:hAnsi="Times New Roman" w:cs="Times New Roman"/>
          <w:sz w:val="24"/>
          <w:szCs w:val="24"/>
        </w:rPr>
        <w:t>rporations</w:t>
      </w:r>
      <w:r w:rsidRPr="003F1B0C">
        <w:rPr>
          <w:rFonts w:ascii="Times New Roman" w:hAnsi="Times New Roman" w:cs="Times New Roman"/>
          <w:sz w:val="24"/>
          <w:szCs w:val="24"/>
        </w:rPr>
        <w:t xml:space="preserve"> - </w:t>
      </w:r>
      <w:r w:rsidR="008D1CEE">
        <w:rPr>
          <w:rFonts w:ascii="Times New Roman" w:hAnsi="Times New Roman" w:cs="Times New Roman"/>
          <w:sz w:val="24"/>
          <w:szCs w:val="24"/>
        </w:rPr>
        <w:t>as</w:t>
      </w:r>
      <w:r w:rsidR="008D1CEE" w:rsidRPr="003F1B0C">
        <w:rPr>
          <w:rFonts w:ascii="Times New Roman" w:hAnsi="Times New Roman" w:cs="Times New Roman"/>
          <w:sz w:val="24"/>
          <w:szCs w:val="24"/>
        </w:rPr>
        <w:t xml:space="preserve"> </w:t>
      </w:r>
      <w:r w:rsidRPr="003F1B0C">
        <w:rPr>
          <w:rFonts w:ascii="Times New Roman" w:hAnsi="Times New Roman" w:cs="Times New Roman"/>
          <w:sz w:val="24"/>
          <w:szCs w:val="24"/>
        </w:rPr>
        <w:t>complementary action</w:t>
      </w:r>
      <w:r w:rsidR="008D1CEE">
        <w:rPr>
          <w:rFonts w:ascii="Times New Roman" w:hAnsi="Times New Roman" w:cs="Times New Roman"/>
          <w:sz w:val="24"/>
          <w:szCs w:val="24"/>
        </w:rPr>
        <w:t>s</w:t>
      </w:r>
      <w:r w:rsidRPr="003F1B0C">
        <w:rPr>
          <w:rFonts w:ascii="Times New Roman" w:hAnsi="Times New Roman" w:cs="Times New Roman"/>
          <w:sz w:val="24"/>
          <w:szCs w:val="24"/>
        </w:rPr>
        <w:t xml:space="preserve"> to </w:t>
      </w:r>
      <w:r w:rsidR="008D1CEE" w:rsidRPr="0033375D">
        <w:rPr>
          <w:rFonts w:ascii="Times New Roman" w:hAnsi="Times New Roman" w:cs="Times New Roman"/>
          <w:sz w:val="24"/>
          <w:szCs w:val="24"/>
        </w:rPr>
        <w:t>national</w:t>
      </w:r>
      <w:r w:rsidR="008D1CEE" w:rsidRPr="0064564B">
        <w:rPr>
          <w:rFonts w:ascii="Times New Roman" w:hAnsi="Times New Roman" w:cs="Times New Roman"/>
          <w:sz w:val="24"/>
          <w:szCs w:val="24"/>
        </w:rPr>
        <w:t xml:space="preserve"> </w:t>
      </w:r>
      <w:r w:rsidRPr="003F1B0C">
        <w:rPr>
          <w:rFonts w:ascii="Times New Roman" w:hAnsi="Times New Roman" w:cs="Times New Roman"/>
          <w:sz w:val="24"/>
          <w:szCs w:val="24"/>
        </w:rPr>
        <w:t>courts, the lack of express provision regarding the primacy of international human rights law over any other economic instruments and the absence of express reference to global value chains (GLOBAL CAMPAIGN, 2020). This approach offers us a summary of the demands of civil society at the international level, which will be important for our analysis of the two national normative acts.</w:t>
      </w:r>
    </w:p>
    <w:p w14:paraId="7DB92C1D" w14:textId="04146A3A" w:rsidR="00E9518D" w:rsidRPr="003F1B0C" w:rsidRDefault="00E9518D"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Therefore, two very different logics on the theme of Business </w:t>
      </w:r>
      <w:r w:rsidR="00336136">
        <w:rPr>
          <w:rFonts w:ascii="Times New Roman" w:hAnsi="Times New Roman" w:cs="Times New Roman"/>
          <w:sz w:val="24"/>
          <w:szCs w:val="24"/>
        </w:rPr>
        <w:t xml:space="preserve">and </w:t>
      </w:r>
      <w:r w:rsidR="00336136" w:rsidRPr="003A2409">
        <w:rPr>
          <w:rFonts w:ascii="Times New Roman" w:hAnsi="Times New Roman" w:cs="Times New Roman"/>
          <w:sz w:val="24"/>
          <w:szCs w:val="24"/>
        </w:rPr>
        <w:t xml:space="preserve">Human </w:t>
      </w:r>
      <w:r w:rsidRPr="003F1B0C">
        <w:rPr>
          <w:rFonts w:ascii="Times New Roman" w:hAnsi="Times New Roman" w:cs="Times New Roman"/>
          <w:sz w:val="24"/>
          <w:szCs w:val="24"/>
        </w:rPr>
        <w:t>Rights are opposed at the international level: one of them sees the Guiding Principles a</w:t>
      </w:r>
      <w:r w:rsidR="002D2A5F">
        <w:rPr>
          <w:rFonts w:ascii="Times New Roman" w:hAnsi="Times New Roman" w:cs="Times New Roman"/>
          <w:sz w:val="24"/>
          <w:szCs w:val="24"/>
        </w:rPr>
        <w:t>s</w:t>
      </w:r>
      <w:r w:rsidRPr="003F1B0C">
        <w:rPr>
          <w:rFonts w:ascii="Times New Roman" w:hAnsi="Times New Roman" w:cs="Times New Roman"/>
          <w:sz w:val="24"/>
          <w:szCs w:val="24"/>
        </w:rPr>
        <w:t xml:space="preserve"> </w:t>
      </w:r>
      <w:r w:rsidR="002D2A5F">
        <w:rPr>
          <w:rFonts w:ascii="Times New Roman" w:hAnsi="Times New Roman" w:cs="Times New Roman"/>
          <w:sz w:val="24"/>
          <w:szCs w:val="24"/>
        </w:rPr>
        <w:t xml:space="preserve">a </w:t>
      </w:r>
      <w:r w:rsidRPr="003F1B0C">
        <w:rPr>
          <w:rFonts w:ascii="Times New Roman" w:hAnsi="Times New Roman" w:cs="Times New Roman"/>
          <w:sz w:val="24"/>
          <w:szCs w:val="24"/>
        </w:rPr>
        <w:t xml:space="preserve">flexible document, capable of adapting to different realities and promoting the adoption of good business practices, precisely because of its </w:t>
      </w:r>
      <w:proofErr w:type="spellStart"/>
      <w:r w:rsidR="00336136">
        <w:rPr>
          <w:rFonts w:ascii="Times New Roman" w:hAnsi="Times New Roman" w:cs="Times New Roman"/>
          <w:sz w:val="24"/>
          <w:szCs w:val="24"/>
        </w:rPr>
        <w:t>voluntaristic</w:t>
      </w:r>
      <w:proofErr w:type="spellEnd"/>
      <w:r w:rsidR="00336136">
        <w:rPr>
          <w:rFonts w:ascii="Times New Roman" w:hAnsi="Times New Roman" w:cs="Times New Roman"/>
          <w:sz w:val="24"/>
          <w:szCs w:val="24"/>
        </w:rPr>
        <w:t xml:space="preserve"> </w:t>
      </w:r>
      <w:r w:rsidRPr="003F1B0C">
        <w:rPr>
          <w:rFonts w:ascii="Times New Roman" w:hAnsi="Times New Roman" w:cs="Times New Roman"/>
          <w:sz w:val="24"/>
          <w:szCs w:val="24"/>
        </w:rPr>
        <w:t xml:space="preserve">character; and </w:t>
      </w:r>
      <w:r w:rsidR="00336136">
        <w:rPr>
          <w:rFonts w:ascii="Times New Roman" w:hAnsi="Times New Roman" w:cs="Times New Roman"/>
          <w:sz w:val="24"/>
          <w:szCs w:val="24"/>
        </w:rPr>
        <w:t xml:space="preserve">others </w:t>
      </w:r>
      <w:r w:rsidR="002D2A5F">
        <w:rPr>
          <w:rFonts w:ascii="Times New Roman" w:hAnsi="Times New Roman" w:cs="Times New Roman"/>
          <w:sz w:val="24"/>
          <w:szCs w:val="24"/>
        </w:rPr>
        <w:t xml:space="preserve">see in it the </w:t>
      </w:r>
      <w:r w:rsidRPr="003F1B0C">
        <w:rPr>
          <w:rFonts w:ascii="Times New Roman" w:hAnsi="Times New Roman" w:cs="Times New Roman"/>
          <w:sz w:val="24"/>
          <w:szCs w:val="24"/>
        </w:rPr>
        <w:t>need to establish direct obligations to transnational co</w:t>
      </w:r>
      <w:r w:rsidR="00EE51A8" w:rsidRPr="003F1B0C">
        <w:rPr>
          <w:rFonts w:ascii="Times New Roman" w:hAnsi="Times New Roman" w:cs="Times New Roman"/>
          <w:sz w:val="24"/>
          <w:szCs w:val="24"/>
        </w:rPr>
        <w:t>rporations</w:t>
      </w:r>
      <w:r w:rsidRPr="003F1B0C">
        <w:rPr>
          <w:rFonts w:ascii="Times New Roman" w:hAnsi="Times New Roman" w:cs="Times New Roman"/>
          <w:sz w:val="24"/>
          <w:szCs w:val="24"/>
        </w:rPr>
        <w:t xml:space="preserve">, </w:t>
      </w:r>
      <w:r w:rsidR="00336136">
        <w:rPr>
          <w:rFonts w:ascii="Times New Roman" w:hAnsi="Times New Roman" w:cs="Times New Roman"/>
          <w:sz w:val="24"/>
          <w:szCs w:val="24"/>
        </w:rPr>
        <w:t>along with</w:t>
      </w:r>
      <w:r w:rsidRPr="003F1B0C">
        <w:rPr>
          <w:rFonts w:ascii="Times New Roman" w:hAnsi="Times New Roman" w:cs="Times New Roman"/>
          <w:sz w:val="24"/>
          <w:szCs w:val="24"/>
        </w:rPr>
        <w:t xml:space="preserve"> effective mechanisms for accountability for human rights violations caused by business activity.</w:t>
      </w:r>
    </w:p>
    <w:p w14:paraId="5AE3CE81" w14:textId="7742C9F1" w:rsidR="002D2A5F" w:rsidRDefault="00E9518D">
      <w:pPr>
        <w:ind w:firstLine="708"/>
        <w:jc w:val="both"/>
        <w:rPr>
          <w:rFonts w:ascii="Times New Roman" w:hAnsi="Times New Roman" w:cs="Times New Roman"/>
          <w:sz w:val="24"/>
          <w:szCs w:val="24"/>
        </w:rPr>
      </w:pPr>
      <w:r w:rsidRPr="003F1B0C">
        <w:rPr>
          <w:rFonts w:ascii="Times New Roman" w:hAnsi="Times New Roman" w:cs="Times New Roman"/>
          <w:sz w:val="24"/>
          <w:szCs w:val="24"/>
        </w:rPr>
        <w:lastRenderedPageBreak/>
        <w:t xml:space="preserve">This clash between the two conceptions was manifested in an attempt to internally discipline the national guidelines on Human </w:t>
      </w:r>
      <w:r w:rsidR="00336136" w:rsidRPr="00225831">
        <w:rPr>
          <w:rFonts w:ascii="Times New Roman" w:hAnsi="Times New Roman" w:cs="Times New Roman"/>
          <w:sz w:val="24"/>
          <w:szCs w:val="24"/>
        </w:rPr>
        <w:t>Rights</w:t>
      </w:r>
      <w:r w:rsidR="00336136" w:rsidRPr="0064564B">
        <w:rPr>
          <w:rFonts w:ascii="Times New Roman" w:hAnsi="Times New Roman" w:cs="Times New Roman"/>
          <w:sz w:val="24"/>
          <w:szCs w:val="24"/>
        </w:rPr>
        <w:t xml:space="preserve"> </w:t>
      </w:r>
      <w:r w:rsidRPr="003F1B0C">
        <w:rPr>
          <w:rFonts w:ascii="Times New Roman" w:hAnsi="Times New Roman" w:cs="Times New Roman"/>
          <w:sz w:val="24"/>
          <w:szCs w:val="24"/>
        </w:rPr>
        <w:t>and Business in Brazil. Decree 9.571 / 2018 sought to adopt the same soft normative solution proposed by the Guiding Principles</w:t>
      </w:r>
      <w:r w:rsidR="002D2A5F">
        <w:rPr>
          <w:rFonts w:ascii="Times New Roman" w:hAnsi="Times New Roman" w:cs="Times New Roman"/>
          <w:sz w:val="24"/>
          <w:szCs w:val="24"/>
        </w:rPr>
        <w:t>, while</w:t>
      </w:r>
      <w:r w:rsidRPr="003F1B0C">
        <w:rPr>
          <w:rFonts w:ascii="Times New Roman" w:hAnsi="Times New Roman" w:cs="Times New Roman"/>
          <w:sz w:val="24"/>
          <w:szCs w:val="24"/>
        </w:rPr>
        <w:t xml:space="preserve"> CNDH Resolution </w:t>
      </w:r>
      <w:r w:rsidR="00336136">
        <w:rPr>
          <w:rFonts w:ascii="Times New Roman" w:hAnsi="Times New Roman" w:cs="Times New Roman"/>
          <w:sz w:val="24"/>
          <w:szCs w:val="24"/>
        </w:rPr>
        <w:t>N</w:t>
      </w:r>
      <w:r w:rsidRPr="003F1B0C">
        <w:rPr>
          <w:rFonts w:ascii="Times New Roman" w:hAnsi="Times New Roman" w:cs="Times New Roman"/>
          <w:sz w:val="24"/>
          <w:szCs w:val="24"/>
        </w:rPr>
        <w:t xml:space="preserve">o. 5, within the inherent limitations imposed on such a normative act, sought to take suggestions from civil society movements. </w:t>
      </w:r>
    </w:p>
    <w:p w14:paraId="43DE3D36" w14:textId="297A7B95" w:rsidR="00E9518D" w:rsidRPr="003F1B0C" w:rsidRDefault="00E9518D"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Next, we will analyze the two normative texts.</w:t>
      </w:r>
    </w:p>
    <w:p w14:paraId="3FDF1104" w14:textId="7E40CDF4" w:rsidR="00E9518D" w:rsidRPr="003F1B0C" w:rsidRDefault="00E9518D" w:rsidP="00E9518D">
      <w:pPr>
        <w:jc w:val="both"/>
        <w:rPr>
          <w:rFonts w:ascii="Times New Roman" w:hAnsi="Times New Roman" w:cs="Times New Roman"/>
          <w:sz w:val="24"/>
          <w:szCs w:val="24"/>
        </w:rPr>
      </w:pPr>
    </w:p>
    <w:p w14:paraId="6B9C9C78" w14:textId="77777777" w:rsidR="00EE51A8" w:rsidRPr="003F1B0C" w:rsidRDefault="00EE51A8" w:rsidP="00E9518D">
      <w:pPr>
        <w:jc w:val="both"/>
        <w:rPr>
          <w:rFonts w:ascii="Times New Roman" w:hAnsi="Times New Roman" w:cs="Times New Roman"/>
          <w:b/>
          <w:caps/>
          <w:sz w:val="24"/>
          <w:szCs w:val="24"/>
        </w:rPr>
      </w:pPr>
      <w:r w:rsidRPr="003F1B0C">
        <w:rPr>
          <w:rFonts w:ascii="Times New Roman" w:hAnsi="Times New Roman" w:cs="Times New Roman"/>
          <w:b/>
          <w:caps/>
          <w:sz w:val="24"/>
          <w:szCs w:val="24"/>
        </w:rPr>
        <w:t>3. The first attempt to establish national guidelines on “Business and Human Rights”: Decree 9.571 / 2018</w:t>
      </w:r>
    </w:p>
    <w:p w14:paraId="722B9583" w14:textId="77777777" w:rsidR="00EE51A8" w:rsidRPr="003F1B0C" w:rsidRDefault="00EE51A8" w:rsidP="00E9518D">
      <w:pPr>
        <w:jc w:val="both"/>
        <w:rPr>
          <w:rFonts w:ascii="Times New Roman" w:hAnsi="Times New Roman" w:cs="Times New Roman"/>
          <w:sz w:val="24"/>
          <w:szCs w:val="24"/>
        </w:rPr>
      </w:pPr>
    </w:p>
    <w:p w14:paraId="0D13AE6A" w14:textId="2BFF3C13" w:rsidR="00EE51A8" w:rsidRPr="003F1B0C" w:rsidRDefault="00EE51A8"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Although Decree 9.571 / 2018 was the first normative act to systematically address the theme of “Business and Human Rights”, it is possible to highlight some previous initiatives, which set out to discuss the theme in </w:t>
      </w:r>
      <w:r w:rsidR="000264CC" w:rsidRPr="0064564B">
        <w:rPr>
          <w:rFonts w:ascii="Times New Roman" w:hAnsi="Times New Roman" w:cs="Times New Roman"/>
          <w:sz w:val="24"/>
          <w:szCs w:val="24"/>
        </w:rPr>
        <w:t>institutional spaces</w:t>
      </w:r>
      <w:r w:rsidRPr="003F1B0C">
        <w:rPr>
          <w:rFonts w:ascii="Times New Roman" w:hAnsi="Times New Roman" w:cs="Times New Roman"/>
          <w:sz w:val="24"/>
          <w:szCs w:val="24"/>
        </w:rPr>
        <w:t xml:space="preserve">. In 2017, the </w:t>
      </w:r>
      <w:r w:rsidR="004C446F" w:rsidRPr="004C446F">
        <w:rPr>
          <w:rFonts w:ascii="Times New Roman" w:hAnsi="Times New Roman" w:cs="Times New Roman"/>
          <w:sz w:val="24"/>
          <w:szCs w:val="24"/>
        </w:rPr>
        <w:t>Federal Attorney's Office for Citizens' Rights</w:t>
      </w:r>
      <w:r w:rsidRPr="003F1B0C">
        <w:rPr>
          <w:rFonts w:ascii="Times New Roman" w:hAnsi="Times New Roman" w:cs="Times New Roman"/>
          <w:sz w:val="24"/>
          <w:szCs w:val="24"/>
        </w:rPr>
        <w:t>, in partnership with the Corporations WG</w:t>
      </w:r>
      <w:r w:rsidRPr="003F1B0C">
        <w:rPr>
          <w:rStyle w:val="Refdenotaderodap"/>
          <w:rFonts w:ascii="Times New Roman" w:hAnsi="Times New Roman" w:cs="Times New Roman"/>
          <w:sz w:val="24"/>
          <w:szCs w:val="24"/>
        </w:rPr>
        <w:footnoteReference w:id="1"/>
      </w:r>
      <w:r w:rsidRPr="003F1B0C">
        <w:rPr>
          <w:rFonts w:ascii="Times New Roman" w:hAnsi="Times New Roman" w:cs="Times New Roman"/>
          <w:sz w:val="24"/>
          <w:szCs w:val="24"/>
        </w:rPr>
        <w:t xml:space="preserve">, held the first public hearing on Human Rights and Business, with the participation of various sectors of civil society, at the Federal University of </w:t>
      </w:r>
      <w:proofErr w:type="spellStart"/>
      <w:r w:rsidRPr="003F1B0C">
        <w:rPr>
          <w:rFonts w:ascii="Times New Roman" w:hAnsi="Times New Roman" w:cs="Times New Roman"/>
          <w:sz w:val="24"/>
          <w:szCs w:val="24"/>
        </w:rPr>
        <w:t>Espírito</w:t>
      </w:r>
      <w:proofErr w:type="spellEnd"/>
      <w:r w:rsidRPr="003F1B0C">
        <w:rPr>
          <w:rFonts w:ascii="Times New Roman" w:hAnsi="Times New Roman" w:cs="Times New Roman"/>
          <w:sz w:val="24"/>
          <w:szCs w:val="24"/>
        </w:rPr>
        <w:t xml:space="preserve"> Santo.</w:t>
      </w:r>
    </w:p>
    <w:p w14:paraId="4716DAAB" w14:textId="1EAF7749" w:rsidR="00EE51A8" w:rsidRPr="003F1B0C" w:rsidRDefault="00EE51A8"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The </w:t>
      </w:r>
      <w:r w:rsidR="004C446F">
        <w:rPr>
          <w:rFonts w:ascii="Times New Roman" w:hAnsi="Times New Roman" w:cs="Times New Roman"/>
          <w:sz w:val="24"/>
          <w:szCs w:val="24"/>
        </w:rPr>
        <w:t xml:space="preserve">event was organized in a way to open space for the </w:t>
      </w:r>
      <w:r w:rsidRPr="003F1B0C">
        <w:rPr>
          <w:rFonts w:ascii="Times New Roman" w:hAnsi="Times New Roman" w:cs="Times New Roman"/>
          <w:sz w:val="24"/>
          <w:szCs w:val="24"/>
        </w:rPr>
        <w:t xml:space="preserve">most detailed </w:t>
      </w:r>
      <w:r w:rsidR="004C446F">
        <w:rPr>
          <w:rFonts w:ascii="Times New Roman" w:hAnsi="Times New Roman" w:cs="Times New Roman"/>
          <w:sz w:val="24"/>
          <w:szCs w:val="24"/>
        </w:rPr>
        <w:t xml:space="preserve">speeches of </w:t>
      </w:r>
      <w:r w:rsidR="003F1B0C">
        <w:rPr>
          <w:rFonts w:ascii="Times New Roman" w:hAnsi="Times New Roman" w:cs="Times New Roman"/>
          <w:sz w:val="24"/>
          <w:szCs w:val="24"/>
        </w:rPr>
        <w:t>the people</w:t>
      </w:r>
      <w:r w:rsidR="004C446F">
        <w:rPr>
          <w:rFonts w:ascii="Times New Roman" w:hAnsi="Times New Roman" w:cs="Times New Roman"/>
          <w:sz w:val="24"/>
          <w:szCs w:val="24"/>
        </w:rPr>
        <w:t xml:space="preserve"> </w:t>
      </w:r>
      <w:r w:rsidRPr="003F1B0C">
        <w:rPr>
          <w:rFonts w:ascii="Times New Roman" w:hAnsi="Times New Roman" w:cs="Times New Roman"/>
          <w:sz w:val="24"/>
          <w:szCs w:val="24"/>
        </w:rPr>
        <w:t xml:space="preserve">affected by the activity of companies. On the occasion, several government agencies were invited, however, </w:t>
      </w:r>
      <w:r w:rsidR="004C446F">
        <w:rPr>
          <w:rFonts w:ascii="Times New Roman" w:hAnsi="Times New Roman" w:cs="Times New Roman"/>
          <w:sz w:val="24"/>
          <w:szCs w:val="24"/>
        </w:rPr>
        <w:t xml:space="preserve">they </w:t>
      </w:r>
      <w:r w:rsidRPr="003F1B0C">
        <w:rPr>
          <w:rFonts w:ascii="Times New Roman" w:hAnsi="Times New Roman" w:cs="Times New Roman"/>
          <w:sz w:val="24"/>
          <w:szCs w:val="24"/>
        </w:rPr>
        <w:t xml:space="preserve">did not </w:t>
      </w:r>
      <w:r w:rsidR="004C446F">
        <w:rPr>
          <w:rFonts w:ascii="Times New Roman" w:hAnsi="Times New Roman" w:cs="Times New Roman"/>
          <w:sz w:val="24"/>
          <w:szCs w:val="24"/>
        </w:rPr>
        <w:t xml:space="preserve">attend to the event </w:t>
      </w:r>
      <w:r w:rsidRPr="003F1B0C">
        <w:rPr>
          <w:rFonts w:ascii="Times New Roman" w:hAnsi="Times New Roman" w:cs="Times New Roman"/>
          <w:sz w:val="24"/>
          <w:szCs w:val="24"/>
        </w:rPr>
        <w:t>(FUNAI, IBAMA, Ministry of the Environment, Ministry of Human Rights, among others).</w:t>
      </w:r>
    </w:p>
    <w:p w14:paraId="52CFBADF" w14:textId="5E7E142A" w:rsidR="00EE51A8" w:rsidRPr="003F1B0C" w:rsidRDefault="00EE51A8"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BNDES and the Ministry of Finance </w:t>
      </w:r>
      <w:r w:rsidR="004C446F">
        <w:rPr>
          <w:rFonts w:ascii="Times New Roman" w:hAnsi="Times New Roman" w:cs="Times New Roman"/>
          <w:sz w:val="24"/>
          <w:szCs w:val="24"/>
        </w:rPr>
        <w:t>attended to the event</w:t>
      </w:r>
      <w:r w:rsidR="005A79BB">
        <w:rPr>
          <w:rFonts w:ascii="Times New Roman" w:hAnsi="Times New Roman" w:cs="Times New Roman"/>
          <w:sz w:val="24"/>
          <w:szCs w:val="24"/>
        </w:rPr>
        <w:t>,</w:t>
      </w:r>
      <w:r w:rsidR="004C446F">
        <w:rPr>
          <w:rFonts w:ascii="Times New Roman" w:hAnsi="Times New Roman" w:cs="Times New Roman"/>
          <w:sz w:val="24"/>
          <w:szCs w:val="24"/>
        </w:rPr>
        <w:t xml:space="preserve"> </w:t>
      </w:r>
      <w:r w:rsidR="003F1B0C">
        <w:rPr>
          <w:rFonts w:ascii="Times New Roman" w:hAnsi="Times New Roman" w:cs="Times New Roman"/>
          <w:sz w:val="24"/>
          <w:szCs w:val="24"/>
        </w:rPr>
        <w:t>but positioned</w:t>
      </w:r>
      <w:r w:rsidR="004C446F">
        <w:rPr>
          <w:rFonts w:ascii="Times New Roman" w:hAnsi="Times New Roman" w:cs="Times New Roman"/>
          <w:sz w:val="24"/>
          <w:szCs w:val="24"/>
        </w:rPr>
        <w:t xml:space="preserve"> themselves in favor of the </w:t>
      </w:r>
      <w:r w:rsidRPr="003F1B0C">
        <w:rPr>
          <w:rFonts w:ascii="Times New Roman" w:hAnsi="Times New Roman" w:cs="Times New Roman"/>
          <w:sz w:val="24"/>
          <w:szCs w:val="24"/>
        </w:rPr>
        <w:t>discourse of corporate social responsibility, highlighting the importance of incentives for the performance of companies that adopt practices for the protection and guarantee of human rights (SENRA, 2019).</w:t>
      </w:r>
    </w:p>
    <w:p w14:paraId="0640D44F" w14:textId="0D8FF0DF" w:rsidR="00EE51A8" w:rsidRPr="003F1B0C" w:rsidRDefault="00EE51A8"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Subsequently, at the end of August 2018, the same working group held the Seminar “For a national policy on Human Rights and Business in Brazil: Prevention, Accountability and Reparation” in Brasília, with the participation of organizations dedicated to the themes</w:t>
      </w:r>
      <w:r w:rsidR="005D5E90">
        <w:rPr>
          <w:rFonts w:ascii="Times New Roman" w:hAnsi="Times New Roman" w:cs="Times New Roman"/>
          <w:sz w:val="24"/>
          <w:szCs w:val="24"/>
        </w:rPr>
        <w:t xml:space="preserve"> of</w:t>
      </w:r>
      <w:r w:rsidRPr="003F1B0C">
        <w:rPr>
          <w:rFonts w:ascii="Times New Roman" w:hAnsi="Times New Roman" w:cs="Times New Roman"/>
          <w:sz w:val="24"/>
          <w:szCs w:val="24"/>
        </w:rPr>
        <w:t xml:space="preserve"> Human Rights and Social Democracy, such as the Friedrich Ebert Foundation, Oxfam </w:t>
      </w:r>
      <w:proofErr w:type="spellStart"/>
      <w:r w:rsidRPr="003F1B0C">
        <w:rPr>
          <w:rFonts w:ascii="Times New Roman" w:hAnsi="Times New Roman" w:cs="Times New Roman"/>
          <w:sz w:val="24"/>
          <w:szCs w:val="24"/>
        </w:rPr>
        <w:t>Brasil</w:t>
      </w:r>
      <w:proofErr w:type="spellEnd"/>
      <w:r w:rsidRPr="003F1B0C">
        <w:rPr>
          <w:rFonts w:ascii="Times New Roman" w:hAnsi="Times New Roman" w:cs="Times New Roman"/>
          <w:sz w:val="24"/>
          <w:szCs w:val="24"/>
        </w:rPr>
        <w:t xml:space="preserve"> and Terra de </w:t>
      </w:r>
      <w:proofErr w:type="spellStart"/>
      <w:r w:rsidRPr="003F1B0C">
        <w:rPr>
          <w:rFonts w:ascii="Times New Roman" w:hAnsi="Times New Roman" w:cs="Times New Roman"/>
          <w:sz w:val="24"/>
          <w:szCs w:val="24"/>
        </w:rPr>
        <w:t>Direitos</w:t>
      </w:r>
      <w:proofErr w:type="spellEnd"/>
      <w:r w:rsidRPr="003F1B0C">
        <w:rPr>
          <w:rFonts w:ascii="Times New Roman" w:hAnsi="Times New Roman" w:cs="Times New Roman"/>
          <w:sz w:val="24"/>
          <w:szCs w:val="24"/>
        </w:rPr>
        <w:t xml:space="preserve">. The event was attended by academic guests, movement activists and social organizations, </w:t>
      </w:r>
      <w:r w:rsidR="005A79BB">
        <w:rPr>
          <w:rFonts w:ascii="Times New Roman" w:hAnsi="Times New Roman" w:cs="Times New Roman"/>
          <w:sz w:val="24"/>
          <w:szCs w:val="24"/>
        </w:rPr>
        <w:t xml:space="preserve">persons </w:t>
      </w:r>
      <w:r w:rsidRPr="003F1B0C">
        <w:rPr>
          <w:rFonts w:ascii="Times New Roman" w:hAnsi="Times New Roman" w:cs="Times New Roman"/>
          <w:sz w:val="24"/>
          <w:szCs w:val="24"/>
        </w:rPr>
        <w:t xml:space="preserve">affected by business activity, representatives of the Executive Branch and </w:t>
      </w:r>
      <w:r w:rsidR="00BD1556">
        <w:rPr>
          <w:rFonts w:ascii="Times New Roman" w:hAnsi="Times New Roman" w:cs="Times New Roman"/>
          <w:sz w:val="24"/>
          <w:szCs w:val="24"/>
        </w:rPr>
        <w:t xml:space="preserve">of </w:t>
      </w:r>
      <w:r w:rsidRPr="003F1B0C">
        <w:rPr>
          <w:rFonts w:ascii="Times New Roman" w:hAnsi="Times New Roman" w:cs="Times New Roman"/>
          <w:sz w:val="24"/>
          <w:szCs w:val="24"/>
        </w:rPr>
        <w:t xml:space="preserve">the </w:t>
      </w:r>
      <w:r w:rsidR="005A79BB" w:rsidRPr="005A79BB">
        <w:rPr>
          <w:rFonts w:ascii="Times New Roman" w:hAnsi="Times New Roman" w:cs="Times New Roman"/>
          <w:sz w:val="24"/>
          <w:szCs w:val="24"/>
        </w:rPr>
        <w:t>Federal Prosecution Service</w:t>
      </w:r>
      <w:r w:rsidR="005A79BB" w:rsidRPr="005A79BB" w:rsidDel="005A79BB">
        <w:rPr>
          <w:rFonts w:ascii="Times New Roman" w:hAnsi="Times New Roman" w:cs="Times New Roman"/>
          <w:sz w:val="24"/>
          <w:szCs w:val="24"/>
        </w:rPr>
        <w:t xml:space="preserve"> </w:t>
      </w:r>
      <w:r w:rsidRPr="003F1B0C">
        <w:rPr>
          <w:rFonts w:ascii="Times New Roman" w:hAnsi="Times New Roman" w:cs="Times New Roman"/>
          <w:sz w:val="24"/>
          <w:szCs w:val="24"/>
        </w:rPr>
        <w:t>(FRIEDRICH EBERT STIFTUNG, 2018).</w:t>
      </w:r>
    </w:p>
    <w:p w14:paraId="001D7F45" w14:textId="32137905" w:rsidR="00EE51A8" w:rsidRPr="003F1B0C" w:rsidRDefault="00EE51A8"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On that occasion, Technical Note 7/2018 of the </w:t>
      </w:r>
      <w:r w:rsidR="005A79BB" w:rsidRPr="005A79BB">
        <w:rPr>
          <w:rFonts w:ascii="Times New Roman" w:hAnsi="Times New Roman" w:cs="Times New Roman"/>
          <w:sz w:val="24"/>
          <w:szCs w:val="24"/>
        </w:rPr>
        <w:t>Federal Attorney's Office for Citizens' Rights</w:t>
      </w:r>
      <w:r w:rsidR="005A79BB">
        <w:rPr>
          <w:rFonts w:ascii="Times New Roman" w:hAnsi="Times New Roman" w:cs="Times New Roman"/>
          <w:sz w:val="24"/>
          <w:szCs w:val="24"/>
        </w:rPr>
        <w:t xml:space="preserve"> </w:t>
      </w:r>
      <w:r w:rsidRPr="003F1B0C">
        <w:rPr>
          <w:rFonts w:ascii="Times New Roman" w:hAnsi="Times New Roman" w:cs="Times New Roman"/>
          <w:sz w:val="24"/>
          <w:szCs w:val="24"/>
        </w:rPr>
        <w:t xml:space="preserve">on the Protection and Reparation of Human Rights in relation to Business Activities was </w:t>
      </w:r>
      <w:r w:rsidRPr="003F1B0C">
        <w:rPr>
          <w:rFonts w:ascii="Times New Roman" w:hAnsi="Times New Roman" w:cs="Times New Roman"/>
          <w:sz w:val="24"/>
          <w:szCs w:val="24"/>
        </w:rPr>
        <w:lastRenderedPageBreak/>
        <w:t xml:space="preserve">presented, signed by </w:t>
      </w:r>
      <w:r w:rsidR="005A79BB">
        <w:rPr>
          <w:rFonts w:ascii="Times New Roman" w:hAnsi="Times New Roman" w:cs="Times New Roman"/>
          <w:sz w:val="24"/>
          <w:szCs w:val="24"/>
        </w:rPr>
        <w:t xml:space="preserve">the counsels for the Government </w:t>
      </w:r>
      <w:r w:rsidRPr="003F1B0C">
        <w:rPr>
          <w:rFonts w:ascii="Times New Roman" w:hAnsi="Times New Roman" w:cs="Times New Roman"/>
          <w:sz w:val="24"/>
          <w:szCs w:val="24"/>
        </w:rPr>
        <w:t xml:space="preserve">Deborah </w:t>
      </w:r>
      <w:proofErr w:type="spellStart"/>
      <w:r w:rsidRPr="003F1B0C">
        <w:rPr>
          <w:rFonts w:ascii="Times New Roman" w:hAnsi="Times New Roman" w:cs="Times New Roman"/>
          <w:sz w:val="24"/>
          <w:szCs w:val="24"/>
        </w:rPr>
        <w:t>Macedo</w:t>
      </w:r>
      <w:proofErr w:type="spellEnd"/>
      <w:r w:rsidRPr="003F1B0C">
        <w:rPr>
          <w:rFonts w:ascii="Times New Roman" w:hAnsi="Times New Roman" w:cs="Times New Roman"/>
          <w:sz w:val="24"/>
          <w:szCs w:val="24"/>
        </w:rPr>
        <w:t xml:space="preserve"> </w:t>
      </w:r>
      <w:proofErr w:type="spellStart"/>
      <w:r w:rsidRPr="003F1B0C">
        <w:rPr>
          <w:rFonts w:ascii="Times New Roman" w:hAnsi="Times New Roman" w:cs="Times New Roman"/>
          <w:sz w:val="24"/>
          <w:szCs w:val="24"/>
        </w:rPr>
        <w:t>Duprat</w:t>
      </w:r>
      <w:proofErr w:type="spellEnd"/>
      <w:r w:rsidRPr="003F1B0C">
        <w:rPr>
          <w:rFonts w:ascii="Times New Roman" w:hAnsi="Times New Roman" w:cs="Times New Roman"/>
          <w:sz w:val="24"/>
          <w:szCs w:val="24"/>
        </w:rPr>
        <w:t xml:space="preserve"> de </w:t>
      </w:r>
      <w:proofErr w:type="spellStart"/>
      <w:r w:rsidRPr="003F1B0C">
        <w:rPr>
          <w:rFonts w:ascii="Times New Roman" w:hAnsi="Times New Roman" w:cs="Times New Roman"/>
          <w:sz w:val="24"/>
          <w:szCs w:val="24"/>
        </w:rPr>
        <w:t>Britto</w:t>
      </w:r>
      <w:proofErr w:type="spellEnd"/>
      <w:r w:rsidRPr="003F1B0C">
        <w:rPr>
          <w:rFonts w:ascii="Times New Roman" w:hAnsi="Times New Roman" w:cs="Times New Roman"/>
          <w:sz w:val="24"/>
          <w:szCs w:val="24"/>
        </w:rPr>
        <w:t xml:space="preserve"> </w:t>
      </w:r>
      <w:proofErr w:type="spellStart"/>
      <w:proofErr w:type="gramStart"/>
      <w:r w:rsidRPr="003F1B0C">
        <w:rPr>
          <w:rFonts w:ascii="Times New Roman" w:hAnsi="Times New Roman" w:cs="Times New Roman"/>
          <w:sz w:val="24"/>
          <w:szCs w:val="24"/>
        </w:rPr>
        <w:t>Pereira</w:t>
      </w:r>
      <w:r w:rsidR="00771E67">
        <w:rPr>
          <w:rFonts w:ascii="Times New Roman" w:hAnsi="Times New Roman" w:cs="Times New Roman"/>
          <w:sz w:val="24"/>
          <w:szCs w:val="24"/>
        </w:rPr>
        <w:t>,</w:t>
      </w:r>
      <w:r w:rsidRPr="003F1B0C">
        <w:rPr>
          <w:rFonts w:ascii="Times New Roman" w:hAnsi="Times New Roman" w:cs="Times New Roman"/>
          <w:sz w:val="24"/>
          <w:szCs w:val="24"/>
        </w:rPr>
        <w:t>Marlon</w:t>
      </w:r>
      <w:proofErr w:type="spellEnd"/>
      <w:proofErr w:type="gramEnd"/>
      <w:r w:rsidRPr="003F1B0C">
        <w:rPr>
          <w:rFonts w:ascii="Times New Roman" w:hAnsi="Times New Roman" w:cs="Times New Roman"/>
          <w:sz w:val="24"/>
          <w:szCs w:val="24"/>
        </w:rPr>
        <w:t xml:space="preserve"> Alberto </w:t>
      </w:r>
      <w:proofErr w:type="spellStart"/>
      <w:r w:rsidRPr="003F1B0C">
        <w:rPr>
          <w:rFonts w:ascii="Times New Roman" w:hAnsi="Times New Roman" w:cs="Times New Roman"/>
          <w:sz w:val="24"/>
          <w:szCs w:val="24"/>
        </w:rPr>
        <w:t>Weichert</w:t>
      </w:r>
      <w:proofErr w:type="spellEnd"/>
      <w:r w:rsidRPr="003F1B0C">
        <w:rPr>
          <w:rFonts w:ascii="Times New Roman" w:hAnsi="Times New Roman" w:cs="Times New Roman"/>
          <w:sz w:val="24"/>
          <w:szCs w:val="24"/>
        </w:rPr>
        <w:t xml:space="preserve"> and </w:t>
      </w:r>
      <w:proofErr w:type="spellStart"/>
      <w:r w:rsidRPr="003F1B0C">
        <w:rPr>
          <w:rFonts w:ascii="Times New Roman" w:hAnsi="Times New Roman" w:cs="Times New Roman"/>
          <w:sz w:val="24"/>
          <w:szCs w:val="24"/>
        </w:rPr>
        <w:t>Edmundo</w:t>
      </w:r>
      <w:proofErr w:type="spellEnd"/>
      <w:r w:rsidRPr="003F1B0C">
        <w:rPr>
          <w:rFonts w:ascii="Times New Roman" w:hAnsi="Times New Roman" w:cs="Times New Roman"/>
          <w:sz w:val="24"/>
          <w:szCs w:val="24"/>
        </w:rPr>
        <w:t xml:space="preserve"> </w:t>
      </w:r>
      <w:proofErr w:type="spellStart"/>
      <w:r w:rsidRPr="003F1B0C">
        <w:rPr>
          <w:rFonts w:ascii="Times New Roman" w:hAnsi="Times New Roman" w:cs="Times New Roman"/>
          <w:sz w:val="24"/>
          <w:szCs w:val="24"/>
        </w:rPr>
        <w:t>Antônio</w:t>
      </w:r>
      <w:proofErr w:type="spellEnd"/>
      <w:r w:rsidRPr="003F1B0C">
        <w:rPr>
          <w:rFonts w:ascii="Times New Roman" w:hAnsi="Times New Roman" w:cs="Times New Roman"/>
          <w:sz w:val="24"/>
          <w:szCs w:val="24"/>
        </w:rPr>
        <w:t xml:space="preserve"> Dias </w:t>
      </w:r>
      <w:proofErr w:type="spellStart"/>
      <w:r w:rsidRPr="003F1B0C">
        <w:rPr>
          <w:rFonts w:ascii="Times New Roman" w:hAnsi="Times New Roman" w:cs="Times New Roman"/>
          <w:sz w:val="24"/>
          <w:szCs w:val="24"/>
        </w:rPr>
        <w:t>Netto</w:t>
      </w:r>
      <w:proofErr w:type="spellEnd"/>
      <w:r w:rsidRPr="003F1B0C">
        <w:rPr>
          <w:rFonts w:ascii="Times New Roman" w:hAnsi="Times New Roman" w:cs="Times New Roman"/>
          <w:sz w:val="24"/>
          <w:szCs w:val="24"/>
        </w:rPr>
        <w:t xml:space="preserve"> </w:t>
      </w:r>
      <w:proofErr w:type="spellStart"/>
      <w:r w:rsidRPr="003F1B0C">
        <w:rPr>
          <w:rFonts w:ascii="Times New Roman" w:hAnsi="Times New Roman" w:cs="Times New Roman"/>
          <w:sz w:val="24"/>
          <w:szCs w:val="24"/>
        </w:rPr>
        <w:t>Júnior</w:t>
      </w:r>
      <w:proofErr w:type="spellEnd"/>
      <w:r w:rsidRPr="003F1B0C">
        <w:rPr>
          <w:rFonts w:ascii="Times New Roman" w:hAnsi="Times New Roman" w:cs="Times New Roman"/>
          <w:sz w:val="24"/>
          <w:szCs w:val="24"/>
        </w:rPr>
        <w:t>.</w:t>
      </w:r>
    </w:p>
    <w:p w14:paraId="06A81FC2" w14:textId="1DC03A5A" w:rsidR="00EE51A8" w:rsidRPr="003F1B0C" w:rsidRDefault="00EE51A8"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The document mentions the history </w:t>
      </w:r>
      <w:r w:rsidR="00771E67">
        <w:rPr>
          <w:rFonts w:ascii="Times New Roman" w:hAnsi="Times New Roman" w:cs="Times New Roman"/>
          <w:sz w:val="24"/>
          <w:szCs w:val="24"/>
        </w:rPr>
        <w:t xml:space="preserve">of </w:t>
      </w:r>
      <w:r w:rsidR="00771E67" w:rsidRPr="00870810">
        <w:rPr>
          <w:rFonts w:ascii="Times New Roman" w:hAnsi="Times New Roman" w:cs="Times New Roman"/>
          <w:sz w:val="24"/>
          <w:szCs w:val="24"/>
        </w:rPr>
        <w:t>violations</w:t>
      </w:r>
      <w:r w:rsidR="00771E67" w:rsidRPr="0064564B">
        <w:rPr>
          <w:rFonts w:ascii="Times New Roman" w:hAnsi="Times New Roman" w:cs="Times New Roman"/>
          <w:sz w:val="24"/>
          <w:szCs w:val="24"/>
        </w:rPr>
        <w:t xml:space="preserve"> </w:t>
      </w:r>
      <w:r w:rsidRPr="003F1B0C">
        <w:rPr>
          <w:rFonts w:ascii="Times New Roman" w:hAnsi="Times New Roman" w:cs="Times New Roman"/>
          <w:sz w:val="24"/>
          <w:szCs w:val="24"/>
        </w:rPr>
        <w:t>of human rights by corporations in Brazil</w:t>
      </w:r>
      <w:r w:rsidRPr="003F1B0C">
        <w:rPr>
          <w:rStyle w:val="Refdenotaderodap"/>
          <w:rFonts w:ascii="Times New Roman" w:hAnsi="Times New Roman" w:cs="Times New Roman"/>
          <w:sz w:val="24"/>
          <w:szCs w:val="24"/>
        </w:rPr>
        <w:footnoteReference w:id="2"/>
      </w:r>
      <w:r w:rsidR="00771E67">
        <w:rPr>
          <w:rFonts w:ascii="Times New Roman" w:hAnsi="Times New Roman" w:cs="Times New Roman"/>
          <w:sz w:val="24"/>
          <w:szCs w:val="24"/>
        </w:rPr>
        <w:t>,</w:t>
      </w:r>
      <w:r w:rsidR="00BD1556">
        <w:rPr>
          <w:rFonts w:ascii="Times New Roman" w:hAnsi="Times New Roman" w:cs="Times New Roman"/>
          <w:sz w:val="24"/>
          <w:szCs w:val="24"/>
        </w:rPr>
        <w:t xml:space="preserve"> </w:t>
      </w:r>
      <w:r w:rsidRPr="003F1B0C">
        <w:rPr>
          <w:rFonts w:ascii="Times New Roman" w:hAnsi="Times New Roman" w:cs="Times New Roman"/>
          <w:sz w:val="24"/>
          <w:szCs w:val="24"/>
        </w:rPr>
        <w:t xml:space="preserve">the tension between business activities and human rights, the need to impose stricter standards of protection of human rights on transnational corporations in all locations where they operate (direct or indirectly) and, while recognizing the importance of the Guiding Principles as a step </w:t>
      </w:r>
      <w:r w:rsidR="00BD1556">
        <w:rPr>
          <w:rFonts w:ascii="Times New Roman" w:hAnsi="Times New Roman" w:cs="Times New Roman"/>
          <w:sz w:val="24"/>
          <w:szCs w:val="24"/>
        </w:rPr>
        <w:t>toward</w:t>
      </w:r>
      <w:r w:rsidR="00BD1556" w:rsidRPr="003F1B0C">
        <w:rPr>
          <w:rFonts w:ascii="Times New Roman" w:hAnsi="Times New Roman" w:cs="Times New Roman"/>
          <w:sz w:val="24"/>
          <w:szCs w:val="24"/>
        </w:rPr>
        <w:t xml:space="preserve"> </w:t>
      </w:r>
      <w:r w:rsidRPr="003F1B0C">
        <w:rPr>
          <w:rFonts w:ascii="Times New Roman" w:hAnsi="Times New Roman" w:cs="Times New Roman"/>
          <w:sz w:val="24"/>
          <w:szCs w:val="24"/>
        </w:rPr>
        <w:t xml:space="preserve">the construction of more effective </w:t>
      </w:r>
      <w:r w:rsidR="00771E67">
        <w:rPr>
          <w:rFonts w:ascii="Times New Roman" w:hAnsi="Times New Roman" w:cs="Times New Roman"/>
          <w:sz w:val="24"/>
          <w:szCs w:val="24"/>
        </w:rPr>
        <w:t>rules</w:t>
      </w:r>
      <w:r w:rsidRPr="003F1B0C">
        <w:rPr>
          <w:rFonts w:ascii="Times New Roman" w:hAnsi="Times New Roman" w:cs="Times New Roman"/>
          <w:sz w:val="24"/>
          <w:szCs w:val="24"/>
        </w:rPr>
        <w:t>, it registers criticisms from civil society and academia in relation to them, considering that such a framework is insufficient to deal with the issue of violations, among other factors for emphasizing the adoption of voluntary policies by companies (PFDC, 2018).</w:t>
      </w:r>
    </w:p>
    <w:p w14:paraId="7AD716F6" w14:textId="5AA20ED1" w:rsidR="00EE51A8" w:rsidRPr="003F1B0C" w:rsidRDefault="00EE51A8"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Although civil society has obtained these important spaces for dialogue, the speeches of government officials in the public hearing and at the seminar already disagreed with the statements of those affected and outlined a trend that ended up guiding the steps of the then Ministry of Human Rights (MDH). In November 2018, Ordinance No. 350, which instituted the </w:t>
      </w:r>
      <w:r w:rsidR="00771E67">
        <w:rPr>
          <w:rFonts w:ascii="Times New Roman" w:hAnsi="Times New Roman" w:cs="Times New Roman"/>
          <w:sz w:val="24"/>
          <w:szCs w:val="24"/>
        </w:rPr>
        <w:t>“</w:t>
      </w:r>
      <w:r w:rsidRPr="003F1B0C">
        <w:rPr>
          <w:rFonts w:ascii="Times New Roman" w:hAnsi="Times New Roman" w:cs="Times New Roman"/>
          <w:sz w:val="24"/>
          <w:szCs w:val="24"/>
        </w:rPr>
        <w:t>Code of Conduct and Respect for Human Rights for Suppliers of Goods and Services of the Ministry of Human Rights</w:t>
      </w:r>
      <w:r w:rsidR="00771E67">
        <w:rPr>
          <w:rFonts w:ascii="Times New Roman" w:hAnsi="Times New Roman" w:cs="Times New Roman"/>
          <w:sz w:val="24"/>
          <w:szCs w:val="24"/>
        </w:rPr>
        <w:t>”</w:t>
      </w:r>
      <w:r w:rsidRPr="003F1B0C">
        <w:rPr>
          <w:rFonts w:ascii="Times New Roman" w:hAnsi="Times New Roman" w:cs="Times New Roman"/>
          <w:sz w:val="24"/>
          <w:szCs w:val="24"/>
        </w:rPr>
        <w:t xml:space="preserve">, was published by </w:t>
      </w:r>
      <w:r w:rsidR="00771E67">
        <w:rPr>
          <w:rFonts w:ascii="Times New Roman" w:hAnsi="Times New Roman" w:cs="Times New Roman"/>
          <w:sz w:val="24"/>
          <w:szCs w:val="24"/>
        </w:rPr>
        <w:t>the</w:t>
      </w:r>
      <w:r w:rsidR="00771E67" w:rsidRPr="003F1B0C">
        <w:rPr>
          <w:rFonts w:ascii="Times New Roman" w:hAnsi="Times New Roman" w:cs="Times New Roman"/>
          <w:sz w:val="24"/>
          <w:szCs w:val="24"/>
        </w:rPr>
        <w:t xml:space="preserve"> </w:t>
      </w:r>
      <w:r w:rsidR="0087175F">
        <w:rPr>
          <w:rFonts w:ascii="Times New Roman" w:hAnsi="Times New Roman" w:cs="Times New Roman"/>
          <w:sz w:val="24"/>
          <w:szCs w:val="24"/>
        </w:rPr>
        <w:t>agency</w:t>
      </w:r>
      <w:r w:rsidRPr="003F1B0C">
        <w:rPr>
          <w:rFonts w:ascii="Times New Roman" w:hAnsi="Times New Roman" w:cs="Times New Roman"/>
          <w:sz w:val="24"/>
          <w:szCs w:val="24"/>
        </w:rPr>
        <w:t>, signaling the “minimum ethical conduct, sustainable and respectful of Human Rights expected from all companies”</w:t>
      </w:r>
      <w:r w:rsidR="00771E67">
        <w:rPr>
          <w:rFonts w:ascii="Times New Roman" w:hAnsi="Times New Roman" w:cs="Times New Roman"/>
          <w:sz w:val="24"/>
          <w:szCs w:val="24"/>
        </w:rPr>
        <w:t xml:space="preserve"> </w:t>
      </w:r>
      <w:r w:rsidRPr="003F1B0C">
        <w:rPr>
          <w:rFonts w:ascii="Times New Roman" w:hAnsi="Times New Roman" w:cs="Times New Roman"/>
          <w:sz w:val="24"/>
          <w:szCs w:val="24"/>
        </w:rPr>
        <w:t>with which the Ministry partners and</w:t>
      </w:r>
      <w:r w:rsidR="00EC65C5">
        <w:rPr>
          <w:rFonts w:ascii="Times New Roman" w:hAnsi="Times New Roman" w:cs="Times New Roman"/>
          <w:sz w:val="24"/>
          <w:szCs w:val="24"/>
        </w:rPr>
        <w:t xml:space="preserve"> makes </w:t>
      </w:r>
      <w:r w:rsidRPr="003F1B0C">
        <w:rPr>
          <w:rFonts w:ascii="Times New Roman" w:hAnsi="Times New Roman" w:cs="Times New Roman"/>
          <w:sz w:val="24"/>
          <w:szCs w:val="24"/>
        </w:rPr>
        <w:t>contracts (DECRETO ..., 2018).</w:t>
      </w:r>
    </w:p>
    <w:p w14:paraId="2898E081" w14:textId="161F3E79" w:rsidR="00EE51A8" w:rsidRPr="003F1B0C" w:rsidRDefault="00EE51A8"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It is possible to affirm that the Brazilian government made a clear choice for mechanisms of soft normativity, which contradicts the position defended by the </w:t>
      </w:r>
      <w:r w:rsidR="00771E67" w:rsidRPr="005A79BB">
        <w:rPr>
          <w:rFonts w:ascii="Times New Roman" w:hAnsi="Times New Roman" w:cs="Times New Roman"/>
          <w:sz w:val="24"/>
          <w:szCs w:val="24"/>
        </w:rPr>
        <w:t>Federal Attorney's Office for Citizens' Rights</w:t>
      </w:r>
      <w:r w:rsidRPr="003F1B0C">
        <w:rPr>
          <w:rFonts w:ascii="Times New Roman" w:hAnsi="Times New Roman" w:cs="Times New Roman"/>
          <w:sz w:val="24"/>
          <w:szCs w:val="24"/>
        </w:rPr>
        <w:t xml:space="preserve"> and the historic demand from civil society. The aforementioned Code indicates that its degree of attachment and requirement will be “preferably proportional to the value of the agreed contract and the risk that harmful practices will occur during its execution” (BRASIL, 2018). However, there is no pre-set target for such parameters, allowing ample discretion on the part of the administrative inspection and all sorts of justifications on the part of the companies.</w:t>
      </w:r>
    </w:p>
    <w:p w14:paraId="0BE96F3C" w14:textId="2B12AC76" w:rsidR="00EE51A8" w:rsidRPr="003F1B0C" w:rsidRDefault="00EE51A8"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Decree 9.571 / 2018 was issued one day after the said Ordinance, on November 21, 2018, and intended to establish the National Guidelines on Business and Human Rights. Subdivided into six chapters, including the preliminary and final provisions, this normative act brings a list of “State</w:t>
      </w:r>
      <w:r w:rsidR="00055B78">
        <w:rPr>
          <w:rFonts w:ascii="Times New Roman" w:hAnsi="Times New Roman" w:cs="Times New Roman"/>
          <w:sz w:val="24"/>
          <w:szCs w:val="24"/>
        </w:rPr>
        <w:t>’s</w:t>
      </w:r>
      <w:r w:rsidRPr="003F1B0C">
        <w:rPr>
          <w:rFonts w:ascii="Times New Roman" w:hAnsi="Times New Roman" w:cs="Times New Roman"/>
          <w:sz w:val="24"/>
          <w:szCs w:val="24"/>
        </w:rPr>
        <w:t xml:space="preserve"> obligations </w:t>
      </w:r>
      <w:r w:rsidR="00BD1556">
        <w:rPr>
          <w:rFonts w:ascii="Times New Roman" w:hAnsi="Times New Roman" w:cs="Times New Roman"/>
          <w:sz w:val="24"/>
          <w:szCs w:val="24"/>
        </w:rPr>
        <w:t>to</w:t>
      </w:r>
      <w:r w:rsidR="00BD1556" w:rsidRPr="003F1B0C">
        <w:rPr>
          <w:rFonts w:ascii="Times New Roman" w:hAnsi="Times New Roman" w:cs="Times New Roman"/>
          <w:sz w:val="24"/>
          <w:szCs w:val="24"/>
        </w:rPr>
        <w:t xml:space="preserve"> </w:t>
      </w:r>
      <w:r w:rsidRPr="003F1B0C">
        <w:rPr>
          <w:rFonts w:ascii="Times New Roman" w:hAnsi="Times New Roman" w:cs="Times New Roman"/>
          <w:sz w:val="24"/>
          <w:szCs w:val="24"/>
        </w:rPr>
        <w:t xml:space="preserve">protect Human Rights in business activities” (art. 3), provisions dealing with “the responsibility of companies </w:t>
      </w:r>
      <w:r w:rsidR="00055B78">
        <w:rPr>
          <w:rFonts w:ascii="Times New Roman" w:hAnsi="Times New Roman" w:cs="Times New Roman"/>
          <w:sz w:val="24"/>
          <w:szCs w:val="24"/>
        </w:rPr>
        <w:t>to</w:t>
      </w:r>
      <w:r w:rsidR="00055B78" w:rsidRPr="003F1B0C">
        <w:rPr>
          <w:rFonts w:ascii="Times New Roman" w:hAnsi="Times New Roman" w:cs="Times New Roman"/>
          <w:sz w:val="24"/>
          <w:szCs w:val="24"/>
        </w:rPr>
        <w:t xml:space="preserve"> </w:t>
      </w:r>
      <w:r w:rsidRPr="003F1B0C">
        <w:rPr>
          <w:rFonts w:ascii="Times New Roman" w:hAnsi="Times New Roman" w:cs="Times New Roman"/>
          <w:sz w:val="24"/>
          <w:szCs w:val="24"/>
        </w:rPr>
        <w:t>respect human rights ”(art. 4 to art. 12),</w:t>
      </w:r>
      <w:r w:rsidR="00F579E0">
        <w:rPr>
          <w:rFonts w:ascii="Times New Roman" w:hAnsi="Times New Roman" w:cs="Times New Roman"/>
          <w:sz w:val="24"/>
          <w:szCs w:val="24"/>
        </w:rPr>
        <w:t xml:space="preserve"> </w:t>
      </w:r>
      <w:r w:rsidRPr="003F1B0C">
        <w:rPr>
          <w:rFonts w:ascii="Times New Roman" w:hAnsi="Times New Roman" w:cs="Times New Roman"/>
          <w:sz w:val="24"/>
          <w:szCs w:val="24"/>
        </w:rPr>
        <w:t>“access to repair and remediation mechanisms”</w:t>
      </w:r>
      <w:r w:rsidR="00F579E0">
        <w:rPr>
          <w:rFonts w:ascii="Times New Roman" w:hAnsi="Times New Roman" w:cs="Times New Roman"/>
          <w:sz w:val="24"/>
          <w:szCs w:val="24"/>
        </w:rPr>
        <w:t xml:space="preserve"> </w:t>
      </w:r>
      <w:r w:rsidRPr="003F1B0C">
        <w:rPr>
          <w:rFonts w:ascii="Times New Roman" w:hAnsi="Times New Roman" w:cs="Times New Roman"/>
          <w:sz w:val="24"/>
          <w:szCs w:val="24"/>
        </w:rPr>
        <w:t>(art. 13 to art. 15) and</w:t>
      </w:r>
      <w:r w:rsidR="00771E67">
        <w:rPr>
          <w:rFonts w:ascii="Times New Roman" w:hAnsi="Times New Roman" w:cs="Times New Roman"/>
          <w:sz w:val="24"/>
          <w:szCs w:val="24"/>
        </w:rPr>
        <w:t xml:space="preserve"> </w:t>
      </w:r>
      <w:r w:rsidRPr="003F1B0C">
        <w:rPr>
          <w:rFonts w:ascii="Times New Roman" w:hAnsi="Times New Roman" w:cs="Times New Roman"/>
          <w:sz w:val="24"/>
          <w:szCs w:val="24"/>
        </w:rPr>
        <w:t xml:space="preserve">“implementation, monitoring and evaluation of national guidelines on Business and Human Rights ”(art. 16 to </w:t>
      </w:r>
      <w:r w:rsidRPr="003F1B0C">
        <w:rPr>
          <w:rFonts w:ascii="Times New Roman" w:hAnsi="Times New Roman" w:cs="Times New Roman"/>
          <w:sz w:val="24"/>
          <w:szCs w:val="24"/>
        </w:rPr>
        <w:lastRenderedPageBreak/>
        <w:t>art. 18). These four chapters represent the guiding axes of the guidelines established by the Decree (art. 2).</w:t>
      </w:r>
    </w:p>
    <w:p w14:paraId="155D1762" w14:textId="066F03F6" w:rsidR="00EE51A8" w:rsidRPr="003F1B0C" w:rsidRDefault="00EE51A8"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The guiding axes of the national guidelines proposed by the Decree (art. 2) use the same language as the </w:t>
      </w:r>
      <w:proofErr w:type="spellStart"/>
      <w:r w:rsidRPr="003F1B0C">
        <w:rPr>
          <w:rFonts w:ascii="Times New Roman" w:hAnsi="Times New Roman" w:cs="Times New Roman"/>
          <w:sz w:val="24"/>
          <w:szCs w:val="24"/>
        </w:rPr>
        <w:t>Ruggie</w:t>
      </w:r>
      <w:proofErr w:type="spellEnd"/>
      <w:r w:rsidRPr="003F1B0C">
        <w:rPr>
          <w:rFonts w:ascii="Times New Roman" w:hAnsi="Times New Roman" w:cs="Times New Roman"/>
          <w:sz w:val="24"/>
          <w:szCs w:val="24"/>
        </w:rPr>
        <w:t xml:space="preserve"> Guiding Principles when attributing to the State the “obligation” to protect human rights in business activities and indicating that companies would have “responsibility” </w:t>
      </w:r>
      <w:r w:rsidR="00F579E0">
        <w:rPr>
          <w:rFonts w:ascii="Times New Roman" w:hAnsi="Times New Roman" w:cs="Times New Roman"/>
          <w:sz w:val="24"/>
          <w:szCs w:val="24"/>
        </w:rPr>
        <w:t xml:space="preserve">over the </w:t>
      </w:r>
      <w:r w:rsidRPr="003F1B0C">
        <w:rPr>
          <w:rFonts w:ascii="Times New Roman" w:hAnsi="Times New Roman" w:cs="Times New Roman"/>
          <w:sz w:val="24"/>
          <w:szCs w:val="24"/>
        </w:rPr>
        <w:t>respect for human rights. Likewise, there is mention of access to “repair mechanisms” and remediation for those who have their rights affected and, finally, the implementation, monitoring and evaluation of the guidelines themselves (BRASIL, 2018). Note the same structure contained in the “protect, respect and remedy” triad, with the role assigned to each of the actors.</w:t>
      </w:r>
    </w:p>
    <w:p w14:paraId="2F56C220" w14:textId="77777777" w:rsidR="00EE51A8" w:rsidRPr="003F1B0C" w:rsidRDefault="00EE51A8"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The terminology adopted by the decree does not allow “violations” of human rights that can be committed by companies, preferring the euphoric expressions “impacts” and “abuses”, which denotes an attempt to harmonize business interests and the protection of Human Rights (HOMA, 2018).</w:t>
      </w:r>
    </w:p>
    <w:p w14:paraId="2E620FF5" w14:textId="103FC3E9" w:rsidR="00EE51A8" w:rsidRPr="003F1B0C" w:rsidRDefault="00EE51A8"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The organizations participating in the Brasilia Seminar reacted with surprise to the publication of the normative act and expressed that the Decree “crossed the path of construction and continuous listening to those affected and victims” (FRIEDRICH EBERT STIFTUNG, 2018). In a report released the following year, Oxfam </w:t>
      </w:r>
      <w:proofErr w:type="spellStart"/>
      <w:r w:rsidRPr="003F1B0C">
        <w:rPr>
          <w:rFonts w:ascii="Times New Roman" w:hAnsi="Times New Roman" w:cs="Times New Roman"/>
          <w:sz w:val="24"/>
          <w:szCs w:val="24"/>
        </w:rPr>
        <w:t>Brasil</w:t>
      </w:r>
      <w:proofErr w:type="spellEnd"/>
      <w:r w:rsidRPr="003F1B0C">
        <w:rPr>
          <w:rFonts w:ascii="Times New Roman" w:hAnsi="Times New Roman" w:cs="Times New Roman"/>
          <w:sz w:val="24"/>
          <w:szCs w:val="24"/>
        </w:rPr>
        <w:t xml:space="preserve"> highlighted that the normative act could be considered a “disguised national action plan”, prepared without public consultation and</w:t>
      </w:r>
      <w:r w:rsidR="00F579E0">
        <w:rPr>
          <w:rFonts w:ascii="Times New Roman" w:hAnsi="Times New Roman" w:cs="Times New Roman"/>
          <w:sz w:val="24"/>
          <w:szCs w:val="24"/>
        </w:rPr>
        <w:t>/or</w:t>
      </w:r>
      <w:r w:rsidRPr="003F1B0C">
        <w:rPr>
          <w:rFonts w:ascii="Times New Roman" w:hAnsi="Times New Roman" w:cs="Times New Roman"/>
          <w:sz w:val="24"/>
          <w:szCs w:val="24"/>
        </w:rPr>
        <w:t xml:space="preserve"> consistent dialogue with society (OXFAM BRASIL, 2019).</w:t>
      </w:r>
    </w:p>
    <w:p w14:paraId="030AE4AD" w14:textId="6BF7A6B7" w:rsidR="00EE51A8" w:rsidRPr="003F1B0C" w:rsidRDefault="00EE51A8"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The absence of civil society participation was at variance with the recommendation of the UN Working Group on Business and Human Rights, presented in a report in 2016, during the 32nd Regular Session of the United Nations Human Rights Council. On the occasion, the need for multilateral dialogue was stressed for the construction of instruments to guarantee respect for Human Rights by </w:t>
      </w:r>
      <w:r w:rsidR="00BA2B59">
        <w:rPr>
          <w:rFonts w:ascii="Times New Roman" w:hAnsi="Times New Roman" w:cs="Times New Roman"/>
          <w:sz w:val="24"/>
          <w:szCs w:val="24"/>
        </w:rPr>
        <w:t>business</w:t>
      </w:r>
      <w:r w:rsidRPr="003F1B0C">
        <w:rPr>
          <w:rFonts w:ascii="Times New Roman" w:hAnsi="Times New Roman" w:cs="Times New Roman"/>
          <w:sz w:val="24"/>
          <w:szCs w:val="24"/>
        </w:rPr>
        <w:t>, and the voices of affected communities and human rights defenders should be included (UN, 2016).</w:t>
      </w:r>
    </w:p>
    <w:p w14:paraId="53F37CF0" w14:textId="16C3BD15" w:rsidR="00D3216F" w:rsidRPr="003F1B0C" w:rsidRDefault="00D3216F"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Thus, even the Guiding Principles - endorsed by the Decree - indicate the need for social participation to deliberate on this theme, based on the National Plans. The </w:t>
      </w:r>
      <w:r w:rsidR="00BA2B59" w:rsidRPr="00BA2B59">
        <w:rPr>
          <w:rFonts w:ascii="Times New Roman" w:hAnsi="Times New Roman" w:cs="Times New Roman"/>
          <w:sz w:val="24"/>
          <w:szCs w:val="24"/>
        </w:rPr>
        <w:t>Federal Attorney's Office for Citizens' Rights</w:t>
      </w:r>
      <w:r w:rsidRPr="003F1B0C">
        <w:rPr>
          <w:rFonts w:ascii="Times New Roman" w:hAnsi="Times New Roman" w:cs="Times New Roman"/>
          <w:sz w:val="24"/>
          <w:szCs w:val="24"/>
        </w:rPr>
        <w:t xml:space="preserve"> goes further and emphasizes in its Technical Note that it is necessary to ensure that the deficits of democratic representativeness of Brazilian institutions and the imbalance of forces between the multiple actors do not result in the lack of legitimacy of this public policy. It also emphasizes that "the definition of human rights policies must take as a starting point the demands of the victims and potential victims and, therefore, they must have guarantees that the process will provide them with a position compatible with this premise" (PFDC, 2018).</w:t>
      </w:r>
    </w:p>
    <w:p w14:paraId="3F0CF6F4" w14:textId="1EBCB567" w:rsidR="00D3216F" w:rsidRPr="003F1B0C" w:rsidRDefault="00D3216F"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The lack of dialogue with civil society has decisively compromised the legitimacy of such a normative act, since its edition took place without consultations, hearings or public discussions, paying no attention to the manifestations of people affected by human rights violations caused by </w:t>
      </w:r>
      <w:r w:rsidR="00BA2B59">
        <w:rPr>
          <w:rFonts w:ascii="Times New Roman" w:hAnsi="Times New Roman" w:cs="Times New Roman"/>
          <w:sz w:val="24"/>
          <w:szCs w:val="24"/>
        </w:rPr>
        <w:t xml:space="preserve">the </w:t>
      </w:r>
      <w:r w:rsidRPr="003F1B0C">
        <w:rPr>
          <w:rFonts w:ascii="Times New Roman" w:hAnsi="Times New Roman" w:cs="Times New Roman"/>
          <w:sz w:val="24"/>
          <w:szCs w:val="24"/>
        </w:rPr>
        <w:t>business activity (NETTO JÚNIOR; WEICHERT; NUNES, 2019).</w:t>
      </w:r>
    </w:p>
    <w:p w14:paraId="6F6AD178" w14:textId="6E39992E" w:rsidR="00D3216F" w:rsidRPr="003F1B0C" w:rsidRDefault="00D3216F"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lastRenderedPageBreak/>
        <w:t>Regarding the recipients of its provisions, the decree indicates that it is limited in scope to medium and large companies, but expressly includes multinationals that have activities in our country (</w:t>
      </w:r>
      <w:r w:rsidR="006E18C7">
        <w:rPr>
          <w:rFonts w:ascii="Times New Roman" w:hAnsi="Times New Roman" w:cs="Times New Roman"/>
          <w:sz w:val="24"/>
          <w:szCs w:val="24"/>
        </w:rPr>
        <w:t xml:space="preserve">head provision of </w:t>
      </w:r>
      <w:r w:rsidRPr="003F1B0C">
        <w:rPr>
          <w:rFonts w:ascii="Times New Roman" w:hAnsi="Times New Roman" w:cs="Times New Roman"/>
          <w:sz w:val="24"/>
          <w:szCs w:val="24"/>
        </w:rPr>
        <w:t xml:space="preserve">art. 1,). Any pretense of coercivity falls to the ground with the provision contained in § 2 of art. 1, which provides for the “voluntary” implementation of national guidelines by </w:t>
      </w:r>
      <w:r w:rsidR="006E18C7">
        <w:rPr>
          <w:rFonts w:ascii="Times New Roman" w:hAnsi="Times New Roman" w:cs="Times New Roman"/>
          <w:sz w:val="24"/>
          <w:szCs w:val="24"/>
        </w:rPr>
        <w:t xml:space="preserve">the </w:t>
      </w:r>
      <w:r w:rsidRPr="003F1B0C">
        <w:rPr>
          <w:rFonts w:ascii="Times New Roman" w:hAnsi="Times New Roman" w:cs="Times New Roman"/>
          <w:sz w:val="24"/>
          <w:szCs w:val="24"/>
        </w:rPr>
        <w:t>companies</w:t>
      </w:r>
      <w:r w:rsidR="006E18C7">
        <w:rPr>
          <w:rFonts w:ascii="Times New Roman" w:hAnsi="Times New Roman" w:cs="Times New Roman"/>
          <w:sz w:val="24"/>
          <w:szCs w:val="24"/>
        </w:rPr>
        <w:t xml:space="preserve"> themselves</w:t>
      </w:r>
      <w:r w:rsidRPr="003F1B0C">
        <w:rPr>
          <w:rFonts w:ascii="Times New Roman" w:hAnsi="Times New Roman" w:cs="Times New Roman"/>
          <w:sz w:val="24"/>
          <w:szCs w:val="24"/>
        </w:rPr>
        <w:t>.</w:t>
      </w:r>
    </w:p>
    <w:p w14:paraId="6FF2D8D5" w14:textId="63091C52" w:rsidR="00E9518D" w:rsidRPr="003F1B0C" w:rsidRDefault="00D3216F"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There is a soft law character outlined by the normative act, which is </w:t>
      </w:r>
      <w:r w:rsidR="00DF6C3B">
        <w:rPr>
          <w:rFonts w:ascii="Times New Roman" w:hAnsi="Times New Roman" w:cs="Times New Roman"/>
          <w:sz w:val="24"/>
          <w:szCs w:val="24"/>
        </w:rPr>
        <w:t>satisfied</w:t>
      </w:r>
      <w:r w:rsidR="00DF6C3B" w:rsidRPr="003F1B0C">
        <w:rPr>
          <w:rFonts w:ascii="Times New Roman" w:hAnsi="Times New Roman" w:cs="Times New Roman"/>
          <w:sz w:val="24"/>
          <w:szCs w:val="24"/>
        </w:rPr>
        <w:t xml:space="preserve"> </w:t>
      </w:r>
      <w:r w:rsidR="006E18C7">
        <w:rPr>
          <w:rFonts w:ascii="Times New Roman" w:hAnsi="Times New Roman" w:cs="Times New Roman"/>
          <w:sz w:val="24"/>
          <w:szCs w:val="24"/>
        </w:rPr>
        <w:t xml:space="preserve">by just </w:t>
      </w:r>
      <w:r w:rsidRPr="003F1B0C">
        <w:rPr>
          <w:rFonts w:ascii="Times New Roman" w:hAnsi="Times New Roman" w:cs="Times New Roman"/>
          <w:sz w:val="24"/>
          <w:szCs w:val="24"/>
        </w:rPr>
        <w:t>establish</w:t>
      </w:r>
      <w:r w:rsidR="00DF6C3B">
        <w:rPr>
          <w:rFonts w:ascii="Times New Roman" w:hAnsi="Times New Roman" w:cs="Times New Roman"/>
          <w:sz w:val="24"/>
          <w:szCs w:val="24"/>
        </w:rPr>
        <w:t>ing</w:t>
      </w:r>
      <w:r w:rsidRPr="003F1B0C">
        <w:rPr>
          <w:rFonts w:ascii="Times New Roman" w:hAnsi="Times New Roman" w:cs="Times New Roman"/>
          <w:sz w:val="24"/>
          <w:szCs w:val="24"/>
        </w:rPr>
        <w:t xml:space="preserve"> incentive mechanisms for companies that start to adopt the guidelines, such as the granting of a “</w:t>
      </w:r>
      <w:r w:rsidR="00DF6C3B">
        <w:rPr>
          <w:rFonts w:ascii="Times New Roman" w:hAnsi="Times New Roman" w:cs="Times New Roman"/>
          <w:sz w:val="24"/>
          <w:szCs w:val="24"/>
        </w:rPr>
        <w:t>Business</w:t>
      </w:r>
      <w:r w:rsidR="00DF6C3B" w:rsidRPr="003F1B0C">
        <w:rPr>
          <w:rFonts w:ascii="Times New Roman" w:hAnsi="Times New Roman" w:cs="Times New Roman"/>
          <w:sz w:val="24"/>
          <w:szCs w:val="24"/>
        </w:rPr>
        <w:t xml:space="preserve"> </w:t>
      </w:r>
      <w:r w:rsidRPr="003F1B0C">
        <w:rPr>
          <w:rFonts w:ascii="Times New Roman" w:hAnsi="Times New Roman" w:cs="Times New Roman"/>
          <w:sz w:val="24"/>
          <w:szCs w:val="24"/>
        </w:rPr>
        <w:t>and Human Rights Seal” (art. 1, §3) , to be instituted by the Ministry of Human Rights</w:t>
      </w:r>
      <w:r w:rsidRPr="003F1B0C">
        <w:rPr>
          <w:rStyle w:val="Refdenotaderodap"/>
          <w:rFonts w:ascii="Times New Roman" w:hAnsi="Times New Roman" w:cs="Times New Roman"/>
          <w:sz w:val="24"/>
          <w:szCs w:val="24"/>
        </w:rPr>
        <w:footnoteReference w:id="3"/>
      </w:r>
      <w:r w:rsidRPr="003F1B0C">
        <w:rPr>
          <w:rFonts w:ascii="Times New Roman" w:hAnsi="Times New Roman" w:cs="Times New Roman"/>
          <w:sz w:val="24"/>
          <w:szCs w:val="24"/>
        </w:rPr>
        <w:t>.</w:t>
      </w:r>
    </w:p>
    <w:p w14:paraId="5275677A" w14:textId="0F205B98" w:rsidR="00D3216F" w:rsidRPr="003F1B0C" w:rsidRDefault="00D3216F"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The agency, however, has not yet instituted the Seal. Despite being publicly announced by Minister </w:t>
      </w:r>
      <w:proofErr w:type="spellStart"/>
      <w:r w:rsidRPr="003F1B0C">
        <w:rPr>
          <w:rFonts w:ascii="Times New Roman" w:hAnsi="Times New Roman" w:cs="Times New Roman"/>
          <w:sz w:val="24"/>
          <w:szCs w:val="24"/>
        </w:rPr>
        <w:t>Damares</w:t>
      </w:r>
      <w:proofErr w:type="spellEnd"/>
      <w:r w:rsidRPr="003F1B0C">
        <w:rPr>
          <w:rFonts w:ascii="Times New Roman" w:hAnsi="Times New Roman" w:cs="Times New Roman"/>
          <w:sz w:val="24"/>
          <w:szCs w:val="24"/>
        </w:rPr>
        <w:t xml:space="preserve"> Alves in an interview with Deutsche </w:t>
      </w:r>
      <w:proofErr w:type="spellStart"/>
      <w:r w:rsidRPr="003F1B0C">
        <w:rPr>
          <w:rFonts w:ascii="Times New Roman" w:hAnsi="Times New Roman" w:cs="Times New Roman"/>
          <w:sz w:val="24"/>
          <w:szCs w:val="24"/>
        </w:rPr>
        <w:t>Welle</w:t>
      </w:r>
      <w:proofErr w:type="spellEnd"/>
      <w:r w:rsidRPr="003F1B0C">
        <w:rPr>
          <w:rFonts w:ascii="Times New Roman" w:hAnsi="Times New Roman" w:cs="Times New Roman"/>
          <w:sz w:val="24"/>
          <w:szCs w:val="24"/>
        </w:rPr>
        <w:t xml:space="preserve"> in March 2020 (DW, 2020) the respective instituting Ordinance has not yet been published. There is, however, a similar certification record related to another Seal, entitled "Family Friendly Company", intended to reward companies that adopt "organizational practices of balance between work and family".</w:t>
      </w:r>
    </w:p>
    <w:p w14:paraId="7D0F9626" w14:textId="63F6C0BF" w:rsidR="00D3216F" w:rsidRPr="003F1B0C" w:rsidRDefault="00D3216F"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The certification model established by the Decree and defended by the Ministry receives criticism for establishing standards that often refer to rites and procedures that do not correspond to the actual activity of the company, serving only to attest that the companies adopt the best practices existing in the market, despite possible environmental and / or human liabilities. As an example,</w:t>
      </w:r>
      <w:r w:rsidR="00DF6C3B">
        <w:rPr>
          <w:rFonts w:ascii="Times New Roman" w:hAnsi="Times New Roman" w:cs="Times New Roman"/>
          <w:sz w:val="24"/>
          <w:szCs w:val="24"/>
        </w:rPr>
        <w:t xml:space="preserve"> there is</w:t>
      </w:r>
      <w:r w:rsidRPr="003F1B0C">
        <w:rPr>
          <w:rFonts w:ascii="Times New Roman" w:hAnsi="Times New Roman" w:cs="Times New Roman"/>
          <w:sz w:val="24"/>
          <w:szCs w:val="24"/>
        </w:rPr>
        <w:t xml:space="preserve"> the case of </w:t>
      </w:r>
      <w:r w:rsidR="00DF6C3B">
        <w:rPr>
          <w:rFonts w:ascii="Times New Roman" w:hAnsi="Times New Roman" w:cs="Times New Roman"/>
          <w:sz w:val="24"/>
          <w:szCs w:val="24"/>
        </w:rPr>
        <w:t xml:space="preserve">the </w:t>
      </w:r>
      <w:r w:rsidRPr="003F1B0C">
        <w:rPr>
          <w:rFonts w:ascii="Times New Roman" w:hAnsi="Times New Roman" w:cs="Times New Roman"/>
          <w:sz w:val="24"/>
          <w:szCs w:val="24"/>
        </w:rPr>
        <w:t xml:space="preserve">mining company </w:t>
      </w:r>
      <w:proofErr w:type="spellStart"/>
      <w:r w:rsidRPr="003F1B0C">
        <w:rPr>
          <w:rFonts w:ascii="Times New Roman" w:hAnsi="Times New Roman" w:cs="Times New Roman"/>
          <w:sz w:val="24"/>
          <w:szCs w:val="24"/>
        </w:rPr>
        <w:t>Samarco</w:t>
      </w:r>
      <w:proofErr w:type="spellEnd"/>
      <w:r w:rsidRPr="003F1B0C">
        <w:rPr>
          <w:rFonts w:ascii="Times New Roman" w:hAnsi="Times New Roman" w:cs="Times New Roman"/>
          <w:sz w:val="24"/>
          <w:szCs w:val="24"/>
        </w:rPr>
        <w:t xml:space="preserve"> S.A., responsible for the socio-environmental disaster of the </w:t>
      </w:r>
      <w:proofErr w:type="spellStart"/>
      <w:r w:rsidRPr="003F1B0C">
        <w:rPr>
          <w:rFonts w:ascii="Times New Roman" w:hAnsi="Times New Roman" w:cs="Times New Roman"/>
          <w:sz w:val="24"/>
          <w:szCs w:val="24"/>
        </w:rPr>
        <w:t>Fundão</w:t>
      </w:r>
      <w:proofErr w:type="spellEnd"/>
      <w:r w:rsidRPr="003F1B0C">
        <w:rPr>
          <w:rFonts w:ascii="Times New Roman" w:hAnsi="Times New Roman" w:cs="Times New Roman"/>
          <w:sz w:val="24"/>
          <w:szCs w:val="24"/>
        </w:rPr>
        <w:t xml:space="preserve"> dam rupture,</w:t>
      </w:r>
      <w:r w:rsidR="00DF6C3B">
        <w:rPr>
          <w:rFonts w:ascii="Times New Roman" w:hAnsi="Times New Roman" w:cs="Times New Roman"/>
          <w:sz w:val="24"/>
          <w:szCs w:val="24"/>
        </w:rPr>
        <w:t xml:space="preserve"> and</w:t>
      </w:r>
      <w:r w:rsidRPr="003F1B0C">
        <w:rPr>
          <w:rFonts w:ascii="Times New Roman" w:hAnsi="Times New Roman" w:cs="Times New Roman"/>
          <w:sz w:val="24"/>
          <w:szCs w:val="24"/>
        </w:rPr>
        <w:t xml:space="preserve"> which was the first mining company to achieve ISO 14001</w:t>
      </w:r>
      <w:r w:rsidRPr="003F1B0C">
        <w:rPr>
          <w:rStyle w:val="Refdenotaderodap"/>
          <w:rFonts w:ascii="Times New Roman" w:hAnsi="Times New Roman" w:cs="Times New Roman"/>
          <w:sz w:val="24"/>
          <w:szCs w:val="24"/>
        </w:rPr>
        <w:footnoteReference w:id="4"/>
      </w:r>
      <w:r w:rsidRPr="003F1B0C">
        <w:rPr>
          <w:rFonts w:ascii="Times New Roman" w:hAnsi="Times New Roman" w:cs="Times New Roman"/>
          <w:sz w:val="24"/>
          <w:szCs w:val="24"/>
        </w:rPr>
        <w:t xml:space="preserve"> (NEGRI; FERNANDES, 2019).</w:t>
      </w:r>
    </w:p>
    <w:p w14:paraId="5A00200C" w14:textId="4B21E1F2" w:rsidR="00D3216F" w:rsidRPr="003F1B0C" w:rsidRDefault="00D3216F"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Juan Hernández </w:t>
      </w:r>
      <w:proofErr w:type="spellStart"/>
      <w:r w:rsidRPr="003F1B0C">
        <w:rPr>
          <w:rFonts w:ascii="Times New Roman" w:hAnsi="Times New Roman" w:cs="Times New Roman"/>
          <w:sz w:val="24"/>
          <w:szCs w:val="24"/>
        </w:rPr>
        <w:t>Zubizarreta</w:t>
      </w:r>
      <w:proofErr w:type="spellEnd"/>
      <w:r w:rsidRPr="003F1B0C">
        <w:rPr>
          <w:rFonts w:ascii="Times New Roman" w:hAnsi="Times New Roman" w:cs="Times New Roman"/>
          <w:sz w:val="24"/>
          <w:szCs w:val="24"/>
        </w:rPr>
        <w:t xml:space="preserve"> highlights that the use of such a model can simply generate positive publicity for companies that adopt the discourse of corporate social responsibility and the sustainability of the enterprise without, however, allowing an effective inspection and control of business operations (ZUBIZARRETA et. </w:t>
      </w:r>
      <w:r w:rsidR="00C43E97">
        <w:rPr>
          <w:rFonts w:ascii="Times New Roman" w:hAnsi="Times New Roman" w:cs="Times New Roman"/>
          <w:sz w:val="24"/>
          <w:szCs w:val="24"/>
        </w:rPr>
        <w:t>al.</w:t>
      </w:r>
      <w:r w:rsidRPr="003F1B0C">
        <w:rPr>
          <w:rFonts w:ascii="Times New Roman" w:hAnsi="Times New Roman" w:cs="Times New Roman"/>
          <w:sz w:val="24"/>
          <w:szCs w:val="24"/>
        </w:rPr>
        <w:t xml:space="preserve">, 2019). In this sense, it would be essential to establish direct obligations for companies, and not </w:t>
      </w:r>
      <w:r w:rsidR="00DF6C3B">
        <w:rPr>
          <w:rFonts w:ascii="Times New Roman" w:hAnsi="Times New Roman" w:cs="Times New Roman"/>
          <w:sz w:val="24"/>
          <w:szCs w:val="24"/>
        </w:rPr>
        <w:t>only</w:t>
      </w:r>
      <w:r w:rsidR="00DF6C3B" w:rsidRPr="003F1B0C">
        <w:rPr>
          <w:rFonts w:ascii="Times New Roman" w:hAnsi="Times New Roman" w:cs="Times New Roman"/>
          <w:sz w:val="24"/>
          <w:szCs w:val="24"/>
        </w:rPr>
        <w:t xml:space="preserve"> </w:t>
      </w:r>
      <w:r w:rsidRPr="003F1B0C">
        <w:rPr>
          <w:rFonts w:ascii="Times New Roman" w:hAnsi="Times New Roman" w:cs="Times New Roman"/>
          <w:sz w:val="24"/>
          <w:szCs w:val="24"/>
        </w:rPr>
        <w:t>incentive mechanisms:</w:t>
      </w:r>
    </w:p>
    <w:p w14:paraId="51DA4A18" w14:textId="77777777" w:rsidR="00D3216F" w:rsidRPr="003F1B0C" w:rsidRDefault="00D3216F" w:rsidP="00D3216F">
      <w:pPr>
        <w:ind w:left="2268"/>
        <w:jc w:val="both"/>
        <w:rPr>
          <w:rFonts w:ascii="Times New Roman" w:hAnsi="Times New Roman" w:cs="Times New Roman"/>
          <w:sz w:val="24"/>
          <w:szCs w:val="24"/>
        </w:rPr>
      </w:pPr>
      <w:proofErr w:type="spellStart"/>
      <w:r w:rsidRPr="003F1B0C">
        <w:rPr>
          <w:rFonts w:ascii="Times New Roman" w:hAnsi="Times New Roman" w:cs="Times New Roman"/>
          <w:lang w:val="pt-BR"/>
        </w:rPr>
        <w:t>Sin</w:t>
      </w:r>
      <w:proofErr w:type="spellEnd"/>
      <w:r w:rsidRPr="003F1B0C">
        <w:rPr>
          <w:rFonts w:ascii="Times New Roman" w:hAnsi="Times New Roman" w:cs="Times New Roman"/>
          <w:lang w:val="pt-BR"/>
        </w:rPr>
        <w:t xml:space="preserve"> embargo, </w:t>
      </w:r>
      <w:proofErr w:type="spellStart"/>
      <w:r w:rsidRPr="003F1B0C">
        <w:rPr>
          <w:rFonts w:ascii="Times New Roman" w:hAnsi="Times New Roman" w:cs="Times New Roman"/>
          <w:lang w:val="pt-BR"/>
        </w:rPr>
        <w:t>el</w:t>
      </w:r>
      <w:proofErr w:type="spellEnd"/>
      <w:r w:rsidRPr="003F1B0C">
        <w:rPr>
          <w:rFonts w:ascii="Times New Roman" w:hAnsi="Times New Roman" w:cs="Times New Roman"/>
          <w:lang w:val="pt-BR"/>
        </w:rPr>
        <w:t xml:space="preserve"> Estado no </w:t>
      </w:r>
      <w:proofErr w:type="spellStart"/>
      <w:r w:rsidRPr="003F1B0C">
        <w:rPr>
          <w:rFonts w:ascii="Times New Roman" w:hAnsi="Times New Roman" w:cs="Times New Roman"/>
          <w:lang w:val="pt-BR"/>
        </w:rPr>
        <w:t>deberia</w:t>
      </w:r>
      <w:proofErr w:type="spellEnd"/>
      <w:r w:rsidRPr="003F1B0C">
        <w:rPr>
          <w:rFonts w:ascii="Times New Roman" w:hAnsi="Times New Roman" w:cs="Times New Roman"/>
          <w:lang w:val="pt-BR"/>
        </w:rPr>
        <w:t xml:space="preserve"> plantear medidas de assessoramento e incentivo a </w:t>
      </w:r>
      <w:proofErr w:type="spellStart"/>
      <w:r w:rsidRPr="003F1B0C">
        <w:rPr>
          <w:rFonts w:ascii="Times New Roman" w:hAnsi="Times New Roman" w:cs="Times New Roman"/>
          <w:lang w:val="pt-BR"/>
        </w:rPr>
        <w:t>las</w:t>
      </w:r>
      <w:proofErr w:type="spellEnd"/>
      <w:r w:rsidRPr="003F1B0C">
        <w:rPr>
          <w:rFonts w:ascii="Times New Roman" w:hAnsi="Times New Roman" w:cs="Times New Roman"/>
          <w:lang w:val="pt-BR"/>
        </w:rPr>
        <w:t xml:space="preserve"> empresas para que </w:t>
      </w:r>
      <w:proofErr w:type="spellStart"/>
      <w:r w:rsidRPr="003F1B0C">
        <w:rPr>
          <w:rFonts w:ascii="Times New Roman" w:hAnsi="Times New Roman" w:cs="Times New Roman"/>
          <w:lang w:val="pt-BR"/>
        </w:rPr>
        <w:t>respeten</w:t>
      </w:r>
      <w:proofErr w:type="spellEnd"/>
      <w:r w:rsidRPr="003F1B0C">
        <w:rPr>
          <w:rFonts w:ascii="Times New Roman" w:hAnsi="Times New Roman" w:cs="Times New Roman"/>
          <w:lang w:val="pt-BR"/>
        </w:rPr>
        <w:t xml:space="preserve"> </w:t>
      </w:r>
      <w:proofErr w:type="spellStart"/>
      <w:r w:rsidRPr="003F1B0C">
        <w:rPr>
          <w:rFonts w:ascii="Times New Roman" w:hAnsi="Times New Roman" w:cs="Times New Roman"/>
          <w:lang w:val="pt-BR"/>
        </w:rPr>
        <w:t>los</w:t>
      </w:r>
      <w:proofErr w:type="spellEnd"/>
      <w:r w:rsidRPr="003F1B0C">
        <w:rPr>
          <w:rFonts w:ascii="Times New Roman" w:hAnsi="Times New Roman" w:cs="Times New Roman"/>
          <w:lang w:val="pt-BR"/>
        </w:rPr>
        <w:t xml:space="preserve"> </w:t>
      </w:r>
      <w:proofErr w:type="spellStart"/>
      <w:r w:rsidRPr="003F1B0C">
        <w:rPr>
          <w:rFonts w:ascii="Times New Roman" w:hAnsi="Times New Roman" w:cs="Times New Roman"/>
          <w:lang w:val="pt-BR"/>
        </w:rPr>
        <w:t>derechos</w:t>
      </w:r>
      <w:proofErr w:type="spellEnd"/>
      <w:r w:rsidRPr="003F1B0C">
        <w:rPr>
          <w:rFonts w:ascii="Times New Roman" w:hAnsi="Times New Roman" w:cs="Times New Roman"/>
          <w:lang w:val="pt-BR"/>
        </w:rPr>
        <w:t xml:space="preserve"> humanos em sus </w:t>
      </w:r>
      <w:proofErr w:type="spellStart"/>
      <w:r w:rsidRPr="003F1B0C">
        <w:rPr>
          <w:rFonts w:ascii="Times New Roman" w:hAnsi="Times New Roman" w:cs="Times New Roman"/>
          <w:lang w:val="pt-BR"/>
        </w:rPr>
        <w:t>operaciones</w:t>
      </w:r>
      <w:proofErr w:type="spellEnd"/>
      <w:r w:rsidRPr="003F1B0C">
        <w:rPr>
          <w:rFonts w:ascii="Times New Roman" w:hAnsi="Times New Roman" w:cs="Times New Roman"/>
          <w:lang w:val="pt-BR"/>
        </w:rPr>
        <w:t xml:space="preserve">, sino de </w:t>
      </w:r>
      <w:proofErr w:type="spellStart"/>
      <w:r w:rsidRPr="003F1B0C">
        <w:rPr>
          <w:rFonts w:ascii="Times New Roman" w:hAnsi="Times New Roman" w:cs="Times New Roman"/>
          <w:lang w:val="pt-BR"/>
        </w:rPr>
        <w:t>control</w:t>
      </w:r>
      <w:proofErr w:type="spellEnd"/>
      <w:r w:rsidRPr="003F1B0C">
        <w:rPr>
          <w:rFonts w:ascii="Times New Roman" w:hAnsi="Times New Roman" w:cs="Times New Roman"/>
          <w:lang w:val="pt-BR"/>
        </w:rPr>
        <w:t xml:space="preserve"> y </w:t>
      </w:r>
      <w:proofErr w:type="spellStart"/>
      <w:r w:rsidRPr="003F1B0C">
        <w:rPr>
          <w:rFonts w:ascii="Times New Roman" w:hAnsi="Times New Roman" w:cs="Times New Roman"/>
          <w:lang w:val="pt-BR"/>
        </w:rPr>
        <w:t>sanción</w:t>
      </w:r>
      <w:proofErr w:type="spellEnd"/>
      <w:r w:rsidRPr="003F1B0C">
        <w:rPr>
          <w:rFonts w:ascii="Times New Roman" w:hAnsi="Times New Roman" w:cs="Times New Roman"/>
          <w:lang w:val="pt-BR"/>
        </w:rPr>
        <w:t xml:space="preserve">. Porque </w:t>
      </w:r>
      <w:proofErr w:type="spellStart"/>
      <w:r w:rsidRPr="003F1B0C">
        <w:rPr>
          <w:rFonts w:ascii="Times New Roman" w:hAnsi="Times New Roman" w:cs="Times New Roman"/>
          <w:lang w:val="pt-BR"/>
        </w:rPr>
        <w:t>la</w:t>
      </w:r>
      <w:proofErr w:type="spellEnd"/>
      <w:r w:rsidRPr="003F1B0C">
        <w:rPr>
          <w:rFonts w:ascii="Times New Roman" w:hAnsi="Times New Roman" w:cs="Times New Roman"/>
          <w:lang w:val="pt-BR"/>
        </w:rPr>
        <w:t xml:space="preserve"> responsabilidade de </w:t>
      </w:r>
      <w:proofErr w:type="spellStart"/>
      <w:r w:rsidRPr="003F1B0C">
        <w:rPr>
          <w:rFonts w:ascii="Times New Roman" w:hAnsi="Times New Roman" w:cs="Times New Roman"/>
          <w:lang w:val="pt-BR"/>
        </w:rPr>
        <w:t>las</w:t>
      </w:r>
      <w:proofErr w:type="spellEnd"/>
      <w:r w:rsidRPr="003F1B0C">
        <w:rPr>
          <w:rFonts w:ascii="Times New Roman" w:hAnsi="Times New Roman" w:cs="Times New Roman"/>
          <w:lang w:val="pt-BR"/>
        </w:rPr>
        <w:t xml:space="preserve"> empresas de </w:t>
      </w:r>
      <w:proofErr w:type="spellStart"/>
      <w:r w:rsidRPr="003F1B0C">
        <w:rPr>
          <w:rFonts w:ascii="Times New Roman" w:hAnsi="Times New Roman" w:cs="Times New Roman"/>
          <w:lang w:val="pt-BR"/>
        </w:rPr>
        <w:t>respetar</w:t>
      </w:r>
      <w:proofErr w:type="spellEnd"/>
      <w:r w:rsidRPr="003F1B0C">
        <w:rPr>
          <w:rFonts w:ascii="Times New Roman" w:hAnsi="Times New Roman" w:cs="Times New Roman"/>
          <w:lang w:val="pt-BR"/>
        </w:rPr>
        <w:t xml:space="preserve"> </w:t>
      </w:r>
      <w:proofErr w:type="spellStart"/>
      <w:r w:rsidRPr="003F1B0C">
        <w:rPr>
          <w:rFonts w:ascii="Times New Roman" w:hAnsi="Times New Roman" w:cs="Times New Roman"/>
          <w:lang w:val="pt-BR"/>
        </w:rPr>
        <w:t>los</w:t>
      </w:r>
      <w:proofErr w:type="spellEnd"/>
      <w:r w:rsidRPr="003F1B0C">
        <w:rPr>
          <w:rFonts w:ascii="Times New Roman" w:hAnsi="Times New Roman" w:cs="Times New Roman"/>
          <w:lang w:val="pt-BR"/>
        </w:rPr>
        <w:t xml:space="preserve"> </w:t>
      </w:r>
      <w:proofErr w:type="spellStart"/>
      <w:r w:rsidRPr="003F1B0C">
        <w:rPr>
          <w:rFonts w:ascii="Times New Roman" w:hAnsi="Times New Roman" w:cs="Times New Roman"/>
          <w:lang w:val="pt-BR"/>
        </w:rPr>
        <w:t>derechos</w:t>
      </w:r>
      <w:proofErr w:type="spellEnd"/>
      <w:r w:rsidRPr="003F1B0C">
        <w:rPr>
          <w:rFonts w:ascii="Times New Roman" w:hAnsi="Times New Roman" w:cs="Times New Roman"/>
          <w:lang w:val="pt-BR"/>
        </w:rPr>
        <w:t xml:space="preserve"> humanos implica – de </w:t>
      </w:r>
      <w:proofErr w:type="spellStart"/>
      <w:r w:rsidRPr="003F1B0C">
        <w:rPr>
          <w:rFonts w:ascii="Times New Roman" w:hAnsi="Times New Roman" w:cs="Times New Roman"/>
          <w:lang w:val="pt-BR"/>
        </w:rPr>
        <w:t>acuerdo</w:t>
      </w:r>
      <w:proofErr w:type="spellEnd"/>
      <w:r w:rsidRPr="003F1B0C">
        <w:rPr>
          <w:rFonts w:ascii="Times New Roman" w:hAnsi="Times New Roman" w:cs="Times New Roman"/>
          <w:lang w:val="pt-BR"/>
        </w:rPr>
        <w:t xml:space="preserve"> com </w:t>
      </w:r>
      <w:proofErr w:type="spellStart"/>
      <w:r w:rsidRPr="003F1B0C">
        <w:rPr>
          <w:rFonts w:ascii="Times New Roman" w:hAnsi="Times New Roman" w:cs="Times New Roman"/>
          <w:lang w:val="pt-BR"/>
        </w:rPr>
        <w:t>el</w:t>
      </w:r>
      <w:proofErr w:type="spellEnd"/>
      <w:r w:rsidRPr="003F1B0C">
        <w:rPr>
          <w:rFonts w:ascii="Times New Roman" w:hAnsi="Times New Roman" w:cs="Times New Roman"/>
          <w:lang w:val="pt-BR"/>
        </w:rPr>
        <w:t xml:space="preserve"> artículo 29 de </w:t>
      </w:r>
      <w:proofErr w:type="spellStart"/>
      <w:r w:rsidRPr="003F1B0C">
        <w:rPr>
          <w:rFonts w:ascii="Times New Roman" w:hAnsi="Times New Roman" w:cs="Times New Roman"/>
          <w:lang w:val="pt-BR"/>
        </w:rPr>
        <w:t>la</w:t>
      </w:r>
      <w:proofErr w:type="spellEnd"/>
      <w:r w:rsidRPr="003F1B0C">
        <w:rPr>
          <w:rFonts w:ascii="Times New Roman" w:hAnsi="Times New Roman" w:cs="Times New Roman"/>
          <w:lang w:val="pt-BR"/>
        </w:rPr>
        <w:t xml:space="preserve"> </w:t>
      </w:r>
      <w:proofErr w:type="spellStart"/>
      <w:r w:rsidRPr="003F1B0C">
        <w:rPr>
          <w:rFonts w:ascii="Times New Roman" w:hAnsi="Times New Roman" w:cs="Times New Roman"/>
          <w:lang w:val="pt-BR"/>
        </w:rPr>
        <w:t>Declaración</w:t>
      </w:r>
      <w:proofErr w:type="spellEnd"/>
      <w:r w:rsidRPr="003F1B0C">
        <w:rPr>
          <w:rFonts w:ascii="Times New Roman" w:hAnsi="Times New Roman" w:cs="Times New Roman"/>
          <w:lang w:val="pt-BR"/>
        </w:rPr>
        <w:t xml:space="preserve"> Universal de </w:t>
      </w:r>
      <w:proofErr w:type="spellStart"/>
      <w:r w:rsidRPr="003F1B0C">
        <w:rPr>
          <w:rFonts w:ascii="Times New Roman" w:hAnsi="Times New Roman" w:cs="Times New Roman"/>
          <w:lang w:val="pt-BR"/>
        </w:rPr>
        <w:t>los</w:t>
      </w:r>
      <w:proofErr w:type="spellEnd"/>
      <w:r w:rsidRPr="003F1B0C">
        <w:rPr>
          <w:rFonts w:ascii="Times New Roman" w:hAnsi="Times New Roman" w:cs="Times New Roman"/>
          <w:lang w:val="pt-BR"/>
        </w:rPr>
        <w:t xml:space="preserve"> </w:t>
      </w:r>
      <w:proofErr w:type="spellStart"/>
      <w:r w:rsidRPr="003F1B0C">
        <w:rPr>
          <w:rFonts w:ascii="Times New Roman" w:hAnsi="Times New Roman" w:cs="Times New Roman"/>
          <w:lang w:val="pt-BR"/>
        </w:rPr>
        <w:t>Derechos</w:t>
      </w:r>
      <w:proofErr w:type="spellEnd"/>
      <w:r w:rsidRPr="003F1B0C">
        <w:rPr>
          <w:rFonts w:ascii="Times New Roman" w:hAnsi="Times New Roman" w:cs="Times New Roman"/>
          <w:lang w:val="pt-BR"/>
        </w:rPr>
        <w:t xml:space="preserve"> Humanos – que </w:t>
      </w:r>
      <w:proofErr w:type="spellStart"/>
      <w:r w:rsidRPr="003F1B0C">
        <w:rPr>
          <w:rFonts w:ascii="Times New Roman" w:hAnsi="Times New Roman" w:cs="Times New Roman"/>
          <w:lang w:val="pt-BR"/>
        </w:rPr>
        <w:t>las</w:t>
      </w:r>
      <w:proofErr w:type="spellEnd"/>
      <w:r w:rsidRPr="003F1B0C">
        <w:rPr>
          <w:rFonts w:ascii="Times New Roman" w:hAnsi="Times New Roman" w:cs="Times New Roman"/>
          <w:lang w:val="pt-BR"/>
        </w:rPr>
        <w:t xml:space="preserve"> empresas </w:t>
      </w:r>
      <w:proofErr w:type="spellStart"/>
      <w:r w:rsidRPr="003F1B0C">
        <w:rPr>
          <w:rFonts w:ascii="Times New Roman" w:hAnsi="Times New Roman" w:cs="Times New Roman"/>
          <w:lang w:val="pt-BR"/>
        </w:rPr>
        <w:t>transnacionales</w:t>
      </w:r>
      <w:proofErr w:type="spellEnd"/>
      <w:r w:rsidRPr="003F1B0C">
        <w:rPr>
          <w:rFonts w:ascii="Times New Roman" w:hAnsi="Times New Roman" w:cs="Times New Roman"/>
          <w:lang w:val="pt-BR"/>
        </w:rPr>
        <w:t xml:space="preserve"> </w:t>
      </w:r>
      <w:proofErr w:type="spellStart"/>
      <w:r w:rsidRPr="003F1B0C">
        <w:rPr>
          <w:rFonts w:ascii="Times New Roman" w:hAnsi="Times New Roman" w:cs="Times New Roman"/>
          <w:lang w:val="pt-BR"/>
        </w:rPr>
        <w:t>tienen</w:t>
      </w:r>
      <w:proofErr w:type="spellEnd"/>
      <w:r w:rsidRPr="003F1B0C">
        <w:rPr>
          <w:rFonts w:ascii="Times New Roman" w:hAnsi="Times New Roman" w:cs="Times New Roman"/>
          <w:lang w:val="pt-BR"/>
        </w:rPr>
        <w:t xml:space="preserve"> </w:t>
      </w:r>
      <w:proofErr w:type="spellStart"/>
      <w:r w:rsidRPr="003F1B0C">
        <w:rPr>
          <w:rFonts w:ascii="Times New Roman" w:hAnsi="Times New Roman" w:cs="Times New Roman"/>
          <w:lang w:val="pt-BR"/>
        </w:rPr>
        <w:t>la</w:t>
      </w:r>
      <w:proofErr w:type="spellEnd"/>
      <w:r w:rsidRPr="003F1B0C">
        <w:rPr>
          <w:rFonts w:ascii="Times New Roman" w:hAnsi="Times New Roman" w:cs="Times New Roman"/>
          <w:lang w:val="pt-BR"/>
        </w:rPr>
        <w:t xml:space="preserve"> </w:t>
      </w:r>
      <w:proofErr w:type="spellStart"/>
      <w:r w:rsidRPr="003F1B0C">
        <w:rPr>
          <w:rFonts w:ascii="Times New Roman" w:hAnsi="Times New Roman" w:cs="Times New Roman"/>
          <w:lang w:val="pt-BR"/>
        </w:rPr>
        <w:t>obligación</w:t>
      </w:r>
      <w:proofErr w:type="spellEnd"/>
      <w:r w:rsidRPr="003F1B0C">
        <w:rPr>
          <w:rFonts w:ascii="Times New Roman" w:hAnsi="Times New Roman" w:cs="Times New Roman"/>
          <w:lang w:val="pt-BR"/>
        </w:rPr>
        <w:t xml:space="preserve"> de </w:t>
      </w:r>
      <w:proofErr w:type="spellStart"/>
      <w:r w:rsidRPr="003F1B0C">
        <w:rPr>
          <w:rFonts w:ascii="Times New Roman" w:hAnsi="Times New Roman" w:cs="Times New Roman"/>
          <w:lang w:val="pt-BR"/>
        </w:rPr>
        <w:t>respetar</w:t>
      </w:r>
      <w:proofErr w:type="spellEnd"/>
      <w:r w:rsidRPr="003F1B0C">
        <w:rPr>
          <w:rFonts w:ascii="Times New Roman" w:hAnsi="Times New Roman" w:cs="Times New Roman"/>
          <w:lang w:val="pt-BR"/>
        </w:rPr>
        <w:t xml:space="preserve"> </w:t>
      </w:r>
      <w:proofErr w:type="spellStart"/>
      <w:r w:rsidRPr="003F1B0C">
        <w:rPr>
          <w:rFonts w:ascii="Times New Roman" w:hAnsi="Times New Roman" w:cs="Times New Roman"/>
          <w:lang w:val="pt-BR"/>
        </w:rPr>
        <w:t>la</w:t>
      </w:r>
      <w:proofErr w:type="spellEnd"/>
      <w:r w:rsidRPr="003F1B0C">
        <w:rPr>
          <w:rFonts w:ascii="Times New Roman" w:hAnsi="Times New Roman" w:cs="Times New Roman"/>
          <w:lang w:val="pt-BR"/>
        </w:rPr>
        <w:t xml:space="preserve"> </w:t>
      </w:r>
      <w:proofErr w:type="spellStart"/>
      <w:r w:rsidRPr="003F1B0C">
        <w:rPr>
          <w:rFonts w:ascii="Times New Roman" w:hAnsi="Times New Roman" w:cs="Times New Roman"/>
          <w:lang w:val="pt-BR"/>
        </w:rPr>
        <w:t>ley</w:t>
      </w:r>
      <w:proofErr w:type="spellEnd"/>
      <w:r w:rsidRPr="003F1B0C">
        <w:rPr>
          <w:rFonts w:ascii="Times New Roman" w:hAnsi="Times New Roman" w:cs="Times New Roman"/>
          <w:lang w:val="pt-BR"/>
        </w:rPr>
        <w:t xml:space="preserve"> a escala nacional e internacional y, </w:t>
      </w:r>
      <w:proofErr w:type="spellStart"/>
      <w:r w:rsidRPr="003F1B0C">
        <w:rPr>
          <w:rFonts w:ascii="Times New Roman" w:hAnsi="Times New Roman" w:cs="Times New Roman"/>
          <w:lang w:val="pt-BR"/>
        </w:rPr>
        <w:t>en</w:t>
      </w:r>
      <w:proofErr w:type="spellEnd"/>
      <w:r w:rsidRPr="003F1B0C">
        <w:rPr>
          <w:rFonts w:ascii="Times New Roman" w:hAnsi="Times New Roman" w:cs="Times New Roman"/>
          <w:lang w:val="pt-BR"/>
        </w:rPr>
        <w:t xml:space="preserve"> </w:t>
      </w:r>
      <w:proofErr w:type="spellStart"/>
      <w:r w:rsidRPr="003F1B0C">
        <w:rPr>
          <w:rFonts w:ascii="Times New Roman" w:hAnsi="Times New Roman" w:cs="Times New Roman"/>
          <w:lang w:val="pt-BR"/>
        </w:rPr>
        <w:t>su</w:t>
      </w:r>
      <w:proofErr w:type="spellEnd"/>
      <w:r w:rsidRPr="003F1B0C">
        <w:rPr>
          <w:rFonts w:ascii="Times New Roman" w:hAnsi="Times New Roman" w:cs="Times New Roman"/>
          <w:lang w:val="pt-BR"/>
        </w:rPr>
        <w:t xml:space="preserve"> caso, </w:t>
      </w:r>
      <w:proofErr w:type="spellStart"/>
      <w:r w:rsidRPr="003F1B0C">
        <w:rPr>
          <w:rFonts w:ascii="Times New Roman" w:hAnsi="Times New Roman" w:cs="Times New Roman"/>
          <w:lang w:val="pt-BR"/>
        </w:rPr>
        <w:t>sufrir</w:t>
      </w:r>
      <w:proofErr w:type="spellEnd"/>
      <w:r w:rsidRPr="003F1B0C">
        <w:rPr>
          <w:rFonts w:ascii="Times New Roman" w:hAnsi="Times New Roman" w:cs="Times New Roman"/>
          <w:lang w:val="pt-BR"/>
        </w:rPr>
        <w:t xml:space="preserve"> </w:t>
      </w:r>
      <w:proofErr w:type="spellStart"/>
      <w:r w:rsidRPr="003F1B0C">
        <w:rPr>
          <w:rFonts w:ascii="Times New Roman" w:hAnsi="Times New Roman" w:cs="Times New Roman"/>
          <w:lang w:val="pt-BR"/>
        </w:rPr>
        <w:t>las</w:t>
      </w:r>
      <w:proofErr w:type="spellEnd"/>
      <w:r w:rsidRPr="003F1B0C">
        <w:rPr>
          <w:rFonts w:ascii="Times New Roman" w:hAnsi="Times New Roman" w:cs="Times New Roman"/>
          <w:lang w:val="pt-BR"/>
        </w:rPr>
        <w:t xml:space="preserve"> sanciones, </w:t>
      </w:r>
      <w:proofErr w:type="spellStart"/>
      <w:r w:rsidRPr="003F1B0C">
        <w:rPr>
          <w:rFonts w:ascii="Times New Roman" w:hAnsi="Times New Roman" w:cs="Times New Roman"/>
          <w:lang w:val="pt-BR"/>
        </w:rPr>
        <w:t>civiles</w:t>
      </w:r>
      <w:proofErr w:type="spellEnd"/>
      <w:r w:rsidRPr="003F1B0C">
        <w:rPr>
          <w:rFonts w:ascii="Times New Roman" w:hAnsi="Times New Roman" w:cs="Times New Roman"/>
          <w:lang w:val="pt-BR"/>
        </w:rPr>
        <w:t xml:space="preserve">, </w:t>
      </w:r>
      <w:proofErr w:type="spellStart"/>
      <w:r w:rsidRPr="003F1B0C">
        <w:rPr>
          <w:rFonts w:ascii="Times New Roman" w:hAnsi="Times New Roman" w:cs="Times New Roman"/>
          <w:lang w:val="pt-BR"/>
        </w:rPr>
        <w:t>penales</w:t>
      </w:r>
      <w:proofErr w:type="spellEnd"/>
      <w:r w:rsidRPr="003F1B0C">
        <w:rPr>
          <w:rFonts w:ascii="Times New Roman" w:hAnsi="Times New Roman" w:cs="Times New Roman"/>
          <w:lang w:val="pt-BR"/>
        </w:rPr>
        <w:t xml:space="preserve">, </w:t>
      </w:r>
      <w:proofErr w:type="spellStart"/>
      <w:r w:rsidRPr="003F1B0C">
        <w:rPr>
          <w:rFonts w:ascii="Times New Roman" w:hAnsi="Times New Roman" w:cs="Times New Roman"/>
          <w:lang w:val="pt-BR"/>
        </w:rPr>
        <w:t>laborales</w:t>
      </w:r>
      <w:proofErr w:type="spellEnd"/>
      <w:r w:rsidRPr="003F1B0C">
        <w:rPr>
          <w:rFonts w:ascii="Times New Roman" w:hAnsi="Times New Roman" w:cs="Times New Roman"/>
          <w:lang w:val="pt-BR"/>
        </w:rPr>
        <w:t xml:space="preserve"> y/o administrativas </w:t>
      </w:r>
      <w:proofErr w:type="spellStart"/>
      <w:r w:rsidRPr="003F1B0C">
        <w:rPr>
          <w:rFonts w:ascii="Times New Roman" w:hAnsi="Times New Roman" w:cs="Times New Roman"/>
          <w:lang w:val="pt-BR"/>
        </w:rPr>
        <w:t>correspondientes</w:t>
      </w:r>
      <w:proofErr w:type="spellEnd"/>
      <w:r w:rsidRPr="003F1B0C">
        <w:rPr>
          <w:rFonts w:ascii="Times New Roman" w:hAnsi="Times New Roman" w:cs="Times New Roman"/>
          <w:lang w:val="pt-BR"/>
        </w:rPr>
        <w:t xml:space="preserve">. </w:t>
      </w:r>
      <w:r w:rsidRPr="003F1B0C">
        <w:rPr>
          <w:rFonts w:ascii="Times New Roman" w:hAnsi="Times New Roman" w:cs="Times New Roman"/>
        </w:rPr>
        <w:t xml:space="preserve">(ZUBIZARRETA </w:t>
      </w:r>
      <w:r w:rsidRPr="003F1B0C">
        <w:rPr>
          <w:rFonts w:ascii="Times New Roman" w:hAnsi="Times New Roman" w:cs="Times New Roman"/>
          <w:i/>
        </w:rPr>
        <w:t>et. al.</w:t>
      </w:r>
      <w:r w:rsidRPr="003F1B0C">
        <w:rPr>
          <w:rFonts w:ascii="Times New Roman" w:hAnsi="Times New Roman" w:cs="Times New Roman"/>
        </w:rPr>
        <w:t>, 2019, p. 49)</w:t>
      </w:r>
    </w:p>
    <w:p w14:paraId="3E595D7A" w14:textId="556160EC" w:rsidR="00D3216F" w:rsidRPr="003F1B0C" w:rsidRDefault="00D3216F"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lastRenderedPageBreak/>
        <w:t xml:space="preserve">In the same sense, David </w:t>
      </w:r>
      <w:proofErr w:type="spellStart"/>
      <w:r w:rsidRPr="003F1B0C">
        <w:rPr>
          <w:rFonts w:ascii="Times New Roman" w:hAnsi="Times New Roman" w:cs="Times New Roman"/>
          <w:sz w:val="24"/>
          <w:szCs w:val="24"/>
        </w:rPr>
        <w:t>Bilchitz</w:t>
      </w:r>
      <w:proofErr w:type="spellEnd"/>
      <w:r w:rsidRPr="003F1B0C">
        <w:rPr>
          <w:rFonts w:ascii="Times New Roman" w:hAnsi="Times New Roman" w:cs="Times New Roman"/>
          <w:sz w:val="24"/>
          <w:szCs w:val="24"/>
        </w:rPr>
        <w:t xml:space="preserve"> maintains, based on the moral foundation of Human Rights, that companies, as well as States, are obliged to observe the international standards of such rights. According to </w:t>
      </w:r>
      <w:proofErr w:type="spellStart"/>
      <w:r w:rsidRPr="003F1B0C">
        <w:rPr>
          <w:rFonts w:ascii="Times New Roman" w:hAnsi="Times New Roman" w:cs="Times New Roman"/>
          <w:sz w:val="24"/>
          <w:szCs w:val="24"/>
        </w:rPr>
        <w:t>Bilchitz</w:t>
      </w:r>
      <w:proofErr w:type="spellEnd"/>
      <w:r w:rsidRPr="003F1B0C">
        <w:rPr>
          <w:rFonts w:ascii="Times New Roman" w:hAnsi="Times New Roman" w:cs="Times New Roman"/>
          <w:sz w:val="24"/>
          <w:szCs w:val="24"/>
        </w:rPr>
        <w:t xml:space="preserve">, the distinction proposed by John </w:t>
      </w:r>
      <w:proofErr w:type="spellStart"/>
      <w:r w:rsidRPr="003F1B0C">
        <w:rPr>
          <w:rFonts w:ascii="Times New Roman" w:hAnsi="Times New Roman" w:cs="Times New Roman"/>
          <w:sz w:val="24"/>
          <w:szCs w:val="24"/>
        </w:rPr>
        <w:t>Ruggie</w:t>
      </w:r>
      <w:proofErr w:type="spellEnd"/>
      <w:r w:rsidRPr="003F1B0C">
        <w:rPr>
          <w:rFonts w:ascii="Times New Roman" w:hAnsi="Times New Roman" w:cs="Times New Roman"/>
          <w:sz w:val="24"/>
          <w:szCs w:val="24"/>
        </w:rPr>
        <w:t xml:space="preserve"> - and present in the Guiding Principles - that corporate responsibility for human rights would be different from the obligation of </w:t>
      </w:r>
      <w:r w:rsidR="0064144F">
        <w:rPr>
          <w:rFonts w:ascii="Times New Roman" w:hAnsi="Times New Roman" w:cs="Times New Roman"/>
          <w:sz w:val="24"/>
          <w:szCs w:val="24"/>
        </w:rPr>
        <w:t>S</w:t>
      </w:r>
      <w:r w:rsidRPr="003F1B0C">
        <w:rPr>
          <w:rFonts w:ascii="Times New Roman" w:hAnsi="Times New Roman" w:cs="Times New Roman"/>
          <w:sz w:val="24"/>
          <w:szCs w:val="24"/>
        </w:rPr>
        <w:t xml:space="preserve">tates would make no sense. This would be an inadequate understanding of the social role of business and democratic legitimacy, which should be replaced by a collaborative notion, in which States must ensure that Human Rights are not violated by third parties - which includes </w:t>
      </w:r>
      <w:r w:rsidR="0064144F">
        <w:rPr>
          <w:rFonts w:ascii="Times New Roman" w:hAnsi="Times New Roman" w:cs="Times New Roman"/>
          <w:sz w:val="24"/>
          <w:szCs w:val="24"/>
        </w:rPr>
        <w:t>businesses</w:t>
      </w:r>
      <w:r w:rsidR="0064144F" w:rsidRPr="003F1B0C">
        <w:rPr>
          <w:rFonts w:ascii="Times New Roman" w:hAnsi="Times New Roman" w:cs="Times New Roman"/>
          <w:sz w:val="24"/>
          <w:szCs w:val="24"/>
        </w:rPr>
        <w:t xml:space="preserve"> </w:t>
      </w:r>
      <w:r w:rsidRPr="003F1B0C">
        <w:rPr>
          <w:rFonts w:ascii="Times New Roman" w:hAnsi="Times New Roman" w:cs="Times New Roman"/>
          <w:sz w:val="24"/>
          <w:szCs w:val="24"/>
        </w:rPr>
        <w:t>(BILCHITZ, 2013).</w:t>
      </w:r>
    </w:p>
    <w:p w14:paraId="0563D43C" w14:textId="3210E978" w:rsidR="00D3216F" w:rsidRPr="003F1B0C" w:rsidRDefault="00D3216F"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Professor Olivier de </w:t>
      </w:r>
      <w:proofErr w:type="spellStart"/>
      <w:r w:rsidRPr="003F1B0C">
        <w:rPr>
          <w:rFonts w:ascii="Times New Roman" w:hAnsi="Times New Roman" w:cs="Times New Roman"/>
          <w:sz w:val="24"/>
          <w:szCs w:val="24"/>
        </w:rPr>
        <w:t>Schutter</w:t>
      </w:r>
      <w:proofErr w:type="spellEnd"/>
      <w:r w:rsidRPr="003F1B0C">
        <w:rPr>
          <w:rFonts w:ascii="Times New Roman" w:hAnsi="Times New Roman" w:cs="Times New Roman"/>
          <w:sz w:val="24"/>
          <w:szCs w:val="24"/>
        </w:rPr>
        <w:t xml:space="preserve">, who was also an expert in the international treaty negotiation process, goes further and considers that it is not even a case of affirming the primacy of States in relation to human rights obligations, but of </w:t>
      </w:r>
      <w:r w:rsidR="0064144F">
        <w:rPr>
          <w:rFonts w:ascii="Times New Roman" w:hAnsi="Times New Roman" w:cs="Times New Roman"/>
          <w:sz w:val="24"/>
          <w:szCs w:val="24"/>
        </w:rPr>
        <w:t>distributing</w:t>
      </w:r>
      <w:r w:rsidR="0064144F" w:rsidRPr="003F1B0C">
        <w:rPr>
          <w:rFonts w:ascii="Times New Roman" w:hAnsi="Times New Roman" w:cs="Times New Roman"/>
          <w:sz w:val="24"/>
          <w:szCs w:val="24"/>
        </w:rPr>
        <w:t xml:space="preserve"> </w:t>
      </w:r>
      <w:r w:rsidRPr="003F1B0C">
        <w:rPr>
          <w:rFonts w:ascii="Times New Roman" w:hAnsi="Times New Roman" w:cs="Times New Roman"/>
          <w:sz w:val="24"/>
          <w:szCs w:val="24"/>
        </w:rPr>
        <w:t>different - and direct - obligations to companies</w:t>
      </w:r>
      <w:r w:rsidRPr="003F1B0C">
        <w:rPr>
          <w:rStyle w:val="Refdenotaderodap"/>
          <w:rFonts w:ascii="Times New Roman" w:hAnsi="Times New Roman" w:cs="Times New Roman"/>
          <w:sz w:val="24"/>
          <w:szCs w:val="24"/>
        </w:rPr>
        <w:footnoteReference w:id="5"/>
      </w:r>
      <w:r w:rsidRPr="003F1B0C">
        <w:rPr>
          <w:rFonts w:ascii="Times New Roman" w:hAnsi="Times New Roman" w:cs="Times New Roman"/>
          <w:sz w:val="24"/>
          <w:szCs w:val="24"/>
        </w:rPr>
        <w:t>, with regard to the performance of their activities that may generate violations of Human Rights (DE SCHUTTER, 2017).</w:t>
      </w:r>
    </w:p>
    <w:p w14:paraId="61D1BD23" w14:textId="4DD98153" w:rsidR="00D3216F" w:rsidRPr="003F1B0C" w:rsidRDefault="00D3216F"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On the other hand, in defense of the decree, there are those who argue that matters pertaining to the establishment of obligations and penalties for companies and inspection measures could not be conveyed by such normative act, given its regulatory nature, under the terms of items IV and VI of art. 84 of the Federal Constitution (OLIVEIRA, 2019, p. 42).</w:t>
      </w:r>
    </w:p>
    <w:p w14:paraId="4651E286" w14:textId="14609ED2" w:rsidR="00DF19DF" w:rsidRPr="003F1B0C" w:rsidRDefault="00D3216F"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However, by intending to establish national guidelines from a lower level than what already exists in the Brazilian system, the Decree may signal a weakening of the protection of Human Rights. In this sense, </w:t>
      </w:r>
      <w:proofErr w:type="spellStart"/>
      <w:r w:rsidRPr="003F1B0C">
        <w:rPr>
          <w:rFonts w:ascii="Times New Roman" w:hAnsi="Times New Roman" w:cs="Times New Roman"/>
          <w:sz w:val="24"/>
          <w:szCs w:val="24"/>
        </w:rPr>
        <w:t>Edmundo</w:t>
      </w:r>
      <w:proofErr w:type="spellEnd"/>
      <w:r w:rsidRPr="003F1B0C">
        <w:rPr>
          <w:rFonts w:ascii="Times New Roman" w:hAnsi="Times New Roman" w:cs="Times New Roman"/>
          <w:sz w:val="24"/>
          <w:szCs w:val="24"/>
        </w:rPr>
        <w:t xml:space="preserve"> Dias </w:t>
      </w:r>
      <w:proofErr w:type="spellStart"/>
      <w:r w:rsidRPr="003F1B0C">
        <w:rPr>
          <w:rFonts w:ascii="Times New Roman" w:hAnsi="Times New Roman" w:cs="Times New Roman"/>
          <w:sz w:val="24"/>
          <w:szCs w:val="24"/>
        </w:rPr>
        <w:t>Netto</w:t>
      </w:r>
      <w:proofErr w:type="spellEnd"/>
      <w:r w:rsidRPr="003F1B0C">
        <w:rPr>
          <w:rFonts w:ascii="Times New Roman" w:hAnsi="Times New Roman" w:cs="Times New Roman"/>
          <w:sz w:val="24"/>
          <w:szCs w:val="24"/>
        </w:rPr>
        <w:t xml:space="preserve"> </w:t>
      </w:r>
      <w:proofErr w:type="spellStart"/>
      <w:r w:rsidRPr="003F1B0C">
        <w:rPr>
          <w:rFonts w:ascii="Times New Roman" w:hAnsi="Times New Roman" w:cs="Times New Roman"/>
          <w:sz w:val="24"/>
          <w:szCs w:val="24"/>
        </w:rPr>
        <w:t>Júnior</w:t>
      </w:r>
      <w:proofErr w:type="spellEnd"/>
      <w:r w:rsidRPr="003F1B0C">
        <w:rPr>
          <w:rFonts w:ascii="Times New Roman" w:hAnsi="Times New Roman" w:cs="Times New Roman"/>
          <w:sz w:val="24"/>
          <w:szCs w:val="24"/>
        </w:rPr>
        <w:t xml:space="preserve">, Marlon </w:t>
      </w:r>
      <w:proofErr w:type="spellStart"/>
      <w:r w:rsidRPr="003F1B0C">
        <w:rPr>
          <w:rFonts w:ascii="Times New Roman" w:hAnsi="Times New Roman" w:cs="Times New Roman"/>
          <w:sz w:val="24"/>
          <w:szCs w:val="24"/>
        </w:rPr>
        <w:t>Weichert</w:t>
      </w:r>
      <w:proofErr w:type="spellEnd"/>
      <w:r w:rsidRPr="003F1B0C">
        <w:rPr>
          <w:rFonts w:ascii="Times New Roman" w:hAnsi="Times New Roman" w:cs="Times New Roman"/>
          <w:sz w:val="24"/>
          <w:szCs w:val="24"/>
        </w:rPr>
        <w:t xml:space="preserve"> and Raquel Portugal Nunes argue</w:t>
      </w:r>
      <w:r w:rsidR="00C17B72">
        <w:rPr>
          <w:rFonts w:ascii="Times New Roman" w:hAnsi="Times New Roman" w:cs="Times New Roman"/>
          <w:sz w:val="24"/>
          <w:szCs w:val="24"/>
        </w:rPr>
        <w:t xml:space="preserve"> that</w:t>
      </w:r>
      <w:r w:rsidRPr="003F1B0C">
        <w:rPr>
          <w:rFonts w:ascii="Times New Roman" w:hAnsi="Times New Roman" w:cs="Times New Roman"/>
          <w:sz w:val="24"/>
          <w:szCs w:val="24"/>
        </w:rPr>
        <w:t>:</w:t>
      </w:r>
    </w:p>
    <w:p w14:paraId="4E6BFD5B" w14:textId="0FFD2A6D" w:rsidR="00DF19DF" w:rsidRPr="003F1B0C" w:rsidRDefault="005628C9" w:rsidP="00DF19DF">
      <w:pPr>
        <w:pStyle w:val="SemEspaamento"/>
        <w:ind w:left="2268"/>
        <w:jc w:val="both"/>
        <w:rPr>
          <w:rFonts w:ascii="Times New Roman" w:hAnsi="Times New Roman" w:cs="Times New Roman"/>
          <w:lang w:val="en-US"/>
        </w:rPr>
      </w:pPr>
      <w:r>
        <w:rPr>
          <w:rFonts w:ascii="Times New Roman" w:hAnsi="Times New Roman" w:cs="Times New Roman"/>
          <w:lang w:val="en-US"/>
        </w:rPr>
        <w:t xml:space="preserve">Regarding </w:t>
      </w:r>
      <w:r w:rsidR="00DF19DF" w:rsidRPr="003F1B0C">
        <w:rPr>
          <w:rFonts w:ascii="Times New Roman" w:hAnsi="Times New Roman" w:cs="Times New Roman"/>
          <w:lang w:val="en-US"/>
        </w:rPr>
        <w:t xml:space="preserve">the operative nature of the guidelines brought by Decree No. 9,571 / 2018, three aspects deserve attention. The first of them is the fact that, while proposing National Guidelines on Business and Human Rights and, therefore, implicitly </w:t>
      </w:r>
      <w:r w:rsidR="00C17B72">
        <w:rPr>
          <w:rFonts w:ascii="Times New Roman" w:hAnsi="Times New Roman" w:cs="Times New Roman"/>
          <w:lang w:val="en-US"/>
        </w:rPr>
        <w:t>suggesting</w:t>
      </w:r>
      <w:r w:rsidR="00C17B72" w:rsidRPr="003F1B0C">
        <w:rPr>
          <w:rFonts w:ascii="Times New Roman" w:hAnsi="Times New Roman" w:cs="Times New Roman"/>
          <w:lang w:val="en-US"/>
        </w:rPr>
        <w:t xml:space="preserve"> </w:t>
      </w:r>
      <w:r w:rsidR="00DF19DF" w:rsidRPr="003F1B0C">
        <w:rPr>
          <w:rFonts w:ascii="Times New Roman" w:hAnsi="Times New Roman" w:cs="Times New Roman"/>
          <w:lang w:val="en-US"/>
        </w:rPr>
        <w:t>a look at the situation of serious and systematic violations of human rights resulting from business activities in the country -, the solutions it presents to deal with the problem offer a lower level of protection, in depth and normative force, than that already existing in the Brazilian legal system.</w:t>
      </w:r>
    </w:p>
    <w:p w14:paraId="1FE35B43" w14:textId="77777777" w:rsidR="00DF19DF" w:rsidRPr="003F1B0C" w:rsidRDefault="00DF19DF" w:rsidP="00DF19DF">
      <w:pPr>
        <w:pStyle w:val="SemEspaamento"/>
        <w:ind w:left="2268"/>
        <w:jc w:val="both"/>
        <w:rPr>
          <w:rFonts w:ascii="Times New Roman" w:hAnsi="Times New Roman" w:cs="Times New Roman"/>
          <w:lang w:val="en-US"/>
        </w:rPr>
      </w:pPr>
      <w:r w:rsidRPr="003F1B0C">
        <w:rPr>
          <w:rFonts w:ascii="Times New Roman" w:hAnsi="Times New Roman" w:cs="Times New Roman"/>
          <w:lang w:val="en-US"/>
        </w:rPr>
        <w:t>The second aspect concerns the recipients of the set of National Guidelines proposed by Decree No. 9,571 / 2018, which does not include - except “to the extent of their capacities” and on a strongly voluntary basis - micro and small businesses.</w:t>
      </w:r>
    </w:p>
    <w:p w14:paraId="7030CC97" w14:textId="02F3FDD0" w:rsidR="00D3216F" w:rsidRPr="003F1B0C" w:rsidRDefault="00DF19DF" w:rsidP="00DF19DF">
      <w:pPr>
        <w:pStyle w:val="SemEspaamento"/>
        <w:ind w:left="2268"/>
        <w:jc w:val="both"/>
        <w:rPr>
          <w:rFonts w:ascii="Times New Roman" w:hAnsi="Times New Roman" w:cs="Times New Roman"/>
          <w:lang w:val="en-US"/>
        </w:rPr>
      </w:pPr>
      <w:r w:rsidRPr="003F1B0C">
        <w:rPr>
          <w:rFonts w:ascii="Times New Roman" w:hAnsi="Times New Roman" w:cs="Times New Roman"/>
          <w:lang w:val="en-US"/>
        </w:rPr>
        <w:t xml:space="preserve">A third, no less important aspect, related to the </w:t>
      </w:r>
      <w:r w:rsidR="00C17B72">
        <w:rPr>
          <w:rFonts w:ascii="Times New Roman" w:hAnsi="Times New Roman" w:cs="Times New Roman"/>
          <w:lang w:val="en-US"/>
        </w:rPr>
        <w:t>provisional</w:t>
      </w:r>
      <w:r w:rsidR="00C17B72" w:rsidRPr="003F1B0C">
        <w:rPr>
          <w:rFonts w:ascii="Times New Roman" w:hAnsi="Times New Roman" w:cs="Times New Roman"/>
          <w:lang w:val="en-US"/>
        </w:rPr>
        <w:t xml:space="preserve"> </w:t>
      </w:r>
      <w:r w:rsidRPr="003F1B0C">
        <w:rPr>
          <w:rFonts w:ascii="Times New Roman" w:hAnsi="Times New Roman" w:cs="Times New Roman"/>
          <w:lang w:val="en-US"/>
        </w:rPr>
        <w:t>character of the guidelines established by the decree, is its antagonism to the horizontal effectiveness of fundamental rights, recognized by the Brazilian legal system. (NETTO JÚNIOR; WEICHERT; NUNES, 2019, p. 11-12</w:t>
      </w:r>
      <w:r w:rsidR="00DB1153">
        <w:rPr>
          <w:rFonts w:ascii="Times New Roman" w:hAnsi="Times New Roman" w:cs="Times New Roman"/>
          <w:lang w:val="en-US"/>
        </w:rPr>
        <w:t>, my translation</w:t>
      </w:r>
      <w:r w:rsidRPr="003F1B0C">
        <w:rPr>
          <w:rFonts w:ascii="Times New Roman" w:hAnsi="Times New Roman" w:cs="Times New Roman"/>
          <w:lang w:val="en-US"/>
        </w:rPr>
        <w:t>)</w:t>
      </w:r>
      <w:r w:rsidR="00DB1153">
        <w:rPr>
          <w:rFonts w:ascii="Times New Roman" w:hAnsi="Times New Roman" w:cs="Times New Roman"/>
          <w:lang w:val="en-US"/>
        </w:rPr>
        <w:t>.</w:t>
      </w:r>
    </w:p>
    <w:p w14:paraId="1B259FFD" w14:textId="77777777" w:rsidR="00D3216F" w:rsidRPr="003F1B0C" w:rsidRDefault="00D3216F" w:rsidP="00D3216F">
      <w:pPr>
        <w:jc w:val="both"/>
        <w:rPr>
          <w:rFonts w:ascii="Times New Roman" w:hAnsi="Times New Roman" w:cs="Times New Roman"/>
          <w:sz w:val="24"/>
          <w:szCs w:val="24"/>
        </w:rPr>
      </w:pPr>
    </w:p>
    <w:p w14:paraId="0D776C61" w14:textId="77777777" w:rsidR="00DF19DF" w:rsidRPr="003F1B0C" w:rsidRDefault="00DF19DF"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lastRenderedPageBreak/>
        <w:t>Thus, we can summarize the criticisms of Decree 9.571 / 2018 in the absence of popular consultation, in the prevalence of terms linked to the logic of soft law, in the subordination to the voluntarist and compensatory logic of the UN Guiding Principles and in the low concern with aspects related to access justice, issues of race and gender, protection of those affected and defenders of human rights, male and female workers, indigenous peoples and traditional communities (HOMA, 2018).</w:t>
      </w:r>
    </w:p>
    <w:p w14:paraId="398572F2" w14:textId="51B75E2D" w:rsidR="00DF19DF" w:rsidRPr="003F1B0C" w:rsidRDefault="00DF19DF"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After its publication, several civil society organizations, as well as representatives of </w:t>
      </w:r>
      <w:r w:rsidR="0071104A">
        <w:rPr>
          <w:rFonts w:ascii="Times New Roman" w:hAnsi="Times New Roman" w:cs="Times New Roman"/>
          <w:sz w:val="24"/>
          <w:szCs w:val="24"/>
        </w:rPr>
        <w:t xml:space="preserve">entities and </w:t>
      </w:r>
      <w:r w:rsidRPr="003F1B0C">
        <w:rPr>
          <w:rFonts w:ascii="Times New Roman" w:hAnsi="Times New Roman" w:cs="Times New Roman"/>
          <w:sz w:val="24"/>
          <w:szCs w:val="24"/>
        </w:rPr>
        <w:t>institutions of Justice, reiterated these questions and mobilized themselves to carry out a normative construction that could contemplate the aspects ignored by the normative act.</w:t>
      </w:r>
    </w:p>
    <w:p w14:paraId="4F97801C" w14:textId="77777777" w:rsidR="00DF19DF" w:rsidRPr="003F1B0C" w:rsidRDefault="00DF19DF" w:rsidP="00DF19DF">
      <w:pPr>
        <w:jc w:val="both"/>
        <w:rPr>
          <w:rFonts w:ascii="Times New Roman" w:hAnsi="Times New Roman" w:cs="Times New Roman"/>
          <w:sz w:val="24"/>
          <w:szCs w:val="24"/>
        </w:rPr>
      </w:pPr>
    </w:p>
    <w:p w14:paraId="021A95FB" w14:textId="02A4D56B" w:rsidR="00DF19DF" w:rsidRPr="003F1B0C" w:rsidRDefault="00DF19DF" w:rsidP="00DF19DF">
      <w:pPr>
        <w:jc w:val="both"/>
        <w:rPr>
          <w:rFonts w:ascii="Times New Roman" w:hAnsi="Times New Roman" w:cs="Times New Roman"/>
          <w:sz w:val="24"/>
          <w:szCs w:val="24"/>
        </w:rPr>
      </w:pPr>
      <w:r w:rsidRPr="003F1B0C">
        <w:rPr>
          <w:rFonts w:ascii="Times New Roman" w:hAnsi="Times New Roman" w:cs="Times New Roman"/>
          <w:sz w:val="24"/>
          <w:szCs w:val="24"/>
        </w:rPr>
        <w:t>4. The collective construction of Resolution 5/2020 by CNDH</w:t>
      </w:r>
    </w:p>
    <w:p w14:paraId="50F86F90" w14:textId="77777777" w:rsidR="00DF19DF" w:rsidRPr="003F1B0C" w:rsidRDefault="00DF19DF" w:rsidP="00DF19DF">
      <w:pPr>
        <w:jc w:val="both"/>
        <w:rPr>
          <w:rFonts w:ascii="Times New Roman" w:hAnsi="Times New Roman" w:cs="Times New Roman"/>
          <w:sz w:val="24"/>
          <w:szCs w:val="24"/>
        </w:rPr>
      </w:pPr>
    </w:p>
    <w:p w14:paraId="65DCB5B0" w14:textId="1CA767B0" w:rsidR="00DF19DF" w:rsidRPr="003F1B0C" w:rsidRDefault="00DF19DF"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The </w:t>
      </w:r>
      <w:r w:rsidR="001916E8">
        <w:rPr>
          <w:rFonts w:ascii="Times New Roman" w:hAnsi="Times New Roman" w:cs="Times New Roman"/>
          <w:sz w:val="24"/>
          <w:szCs w:val="24"/>
        </w:rPr>
        <w:t>Brazilian National Human Rights Council</w:t>
      </w:r>
      <w:r w:rsidR="00DF058D">
        <w:rPr>
          <w:rFonts w:ascii="Times New Roman" w:hAnsi="Times New Roman" w:cs="Times New Roman"/>
          <w:sz w:val="24"/>
          <w:szCs w:val="24"/>
        </w:rPr>
        <w:t xml:space="preserve"> (CNDH)</w:t>
      </w:r>
      <w:r w:rsidRPr="003F1B0C">
        <w:rPr>
          <w:rFonts w:ascii="Times New Roman" w:hAnsi="Times New Roman" w:cs="Times New Roman"/>
          <w:sz w:val="24"/>
          <w:szCs w:val="24"/>
        </w:rPr>
        <w:t xml:space="preserve">, a body composed of representatives of various civil society organizations and </w:t>
      </w:r>
      <w:r w:rsidR="00DF058D">
        <w:rPr>
          <w:rFonts w:ascii="Times New Roman" w:hAnsi="Times New Roman" w:cs="Times New Roman"/>
          <w:sz w:val="24"/>
          <w:szCs w:val="24"/>
        </w:rPr>
        <w:t>Government</w:t>
      </w:r>
      <w:r w:rsidRPr="003F1B0C">
        <w:rPr>
          <w:rFonts w:ascii="Times New Roman" w:hAnsi="Times New Roman" w:cs="Times New Roman"/>
          <w:sz w:val="24"/>
          <w:szCs w:val="24"/>
        </w:rPr>
        <w:t>, aims to “promote and defend human rights through preventive, protective, reparative and sanctioning actions against conducts and threatening situations</w:t>
      </w:r>
      <w:r w:rsidR="00DF058D">
        <w:rPr>
          <w:rFonts w:ascii="Times New Roman" w:hAnsi="Times New Roman" w:cs="Times New Roman"/>
          <w:sz w:val="24"/>
          <w:szCs w:val="24"/>
        </w:rPr>
        <w:t>,</w:t>
      </w:r>
      <w:r w:rsidRPr="003F1B0C">
        <w:rPr>
          <w:rFonts w:ascii="Times New Roman" w:hAnsi="Times New Roman" w:cs="Times New Roman"/>
          <w:sz w:val="24"/>
          <w:szCs w:val="24"/>
        </w:rPr>
        <w:t xml:space="preserve"> or violation of those rights”</w:t>
      </w:r>
      <w:r w:rsidRPr="003F1B0C">
        <w:rPr>
          <w:rStyle w:val="Refdenotaderodap"/>
          <w:rFonts w:ascii="Times New Roman" w:hAnsi="Times New Roman" w:cs="Times New Roman"/>
          <w:sz w:val="24"/>
          <w:szCs w:val="24"/>
        </w:rPr>
        <w:footnoteReference w:id="6"/>
      </w:r>
      <w:r w:rsidRPr="003F1B0C">
        <w:t xml:space="preserve"> </w:t>
      </w:r>
      <w:r w:rsidRPr="003F1B0C">
        <w:rPr>
          <w:rFonts w:ascii="Times New Roman" w:hAnsi="Times New Roman" w:cs="Times New Roman"/>
          <w:sz w:val="24"/>
          <w:szCs w:val="24"/>
        </w:rPr>
        <w:t>(BRASIL, 2014).</w:t>
      </w:r>
    </w:p>
    <w:p w14:paraId="45382E85" w14:textId="7CACB2FA" w:rsidR="00DF19DF" w:rsidRPr="00DF058D" w:rsidRDefault="00DF19DF"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Its creation by Law 12.986 / 2014 met the old historical demand for the reorganization of the Council for the Defense of the Rights of the Human Person, expressed in the three versions of the National Human Rights Program (in 1996, 2002 and 2009), motivated by the Council's adaptation to the Principles of Paris in 1993, which deal with the admission of national human rights institutions to the United Nations</w:t>
      </w:r>
      <w:r w:rsidRPr="003F1B0C">
        <w:rPr>
          <w:rStyle w:val="Refdenotaderodap"/>
          <w:rFonts w:ascii="Times New Roman" w:hAnsi="Times New Roman" w:cs="Times New Roman"/>
          <w:sz w:val="24"/>
          <w:szCs w:val="24"/>
        </w:rPr>
        <w:footnoteReference w:id="7"/>
      </w:r>
      <w:r w:rsidR="00DF058D">
        <w:rPr>
          <w:rFonts w:ascii="Times New Roman" w:hAnsi="Times New Roman" w:cs="Times New Roman"/>
          <w:sz w:val="24"/>
          <w:szCs w:val="24"/>
        </w:rPr>
        <w:t xml:space="preserve">. </w:t>
      </w:r>
      <w:r w:rsidRPr="00DF058D">
        <w:rPr>
          <w:rFonts w:ascii="Times New Roman" w:hAnsi="Times New Roman" w:cs="Times New Roman"/>
          <w:sz w:val="24"/>
          <w:szCs w:val="24"/>
        </w:rPr>
        <w:t>The former had been created before the 1964 coup, by</w:t>
      </w:r>
      <w:r w:rsidR="00DF058D">
        <w:rPr>
          <w:rFonts w:ascii="Times New Roman" w:hAnsi="Times New Roman" w:cs="Times New Roman"/>
          <w:sz w:val="24"/>
          <w:szCs w:val="24"/>
        </w:rPr>
        <w:t xml:space="preserve"> the</w:t>
      </w:r>
      <w:r w:rsidRPr="00DF058D">
        <w:rPr>
          <w:rFonts w:ascii="Times New Roman" w:hAnsi="Times New Roman" w:cs="Times New Roman"/>
          <w:sz w:val="24"/>
          <w:szCs w:val="24"/>
        </w:rPr>
        <w:t xml:space="preserve"> then President João Goulart, and maintained with a slightly different composition and without the participation of civil society during the Lead Years (FONSECA; AVELINO, 2020, p. 19).</w:t>
      </w:r>
    </w:p>
    <w:p w14:paraId="175D86C6" w14:textId="77777777" w:rsidR="00DF19DF" w:rsidRPr="00DF058D" w:rsidRDefault="00DF19DF" w:rsidP="003F1B0C">
      <w:pPr>
        <w:ind w:firstLine="708"/>
        <w:jc w:val="both"/>
        <w:rPr>
          <w:rFonts w:ascii="Times New Roman" w:hAnsi="Times New Roman" w:cs="Times New Roman"/>
          <w:sz w:val="24"/>
          <w:szCs w:val="24"/>
        </w:rPr>
      </w:pPr>
      <w:r w:rsidRPr="00DF058D">
        <w:rPr>
          <w:rFonts w:ascii="Times New Roman" w:hAnsi="Times New Roman" w:cs="Times New Roman"/>
          <w:sz w:val="24"/>
          <w:szCs w:val="24"/>
        </w:rPr>
        <w:t xml:space="preserve">Currently, the Council is structured in several Commissions and Subcommittees, distributed by themes relevant to the agenda of Human Rights in Brazil. Among them, we can mention, for example, the Permanent Commission for Monitoring and Actions in the Implementation of International Obligations in Matters of Human Rights, the Permanent Commission for the Rights of Indigenous Peoples, </w:t>
      </w:r>
      <w:proofErr w:type="spellStart"/>
      <w:r w:rsidRPr="00DF058D">
        <w:rPr>
          <w:rFonts w:ascii="Times New Roman" w:hAnsi="Times New Roman" w:cs="Times New Roman"/>
          <w:sz w:val="24"/>
          <w:szCs w:val="24"/>
        </w:rPr>
        <w:t>Quilombolas</w:t>
      </w:r>
      <w:proofErr w:type="spellEnd"/>
      <w:r w:rsidRPr="00DF058D">
        <w:rPr>
          <w:rFonts w:ascii="Times New Roman" w:hAnsi="Times New Roman" w:cs="Times New Roman"/>
          <w:sz w:val="24"/>
          <w:szCs w:val="24"/>
        </w:rPr>
        <w:t>, Traditional Peoples and Communities, Populations Affected by Large Enterprises and Rural Workers Involved in Land Conflicts and the Permanent Commission on the Right to Work, Education and Social Security. According to Mariana Fonseca and Daniel Avelino:</w:t>
      </w:r>
    </w:p>
    <w:p w14:paraId="7A082754" w14:textId="78FEB99D" w:rsidR="00DF19DF" w:rsidRPr="00DF058D" w:rsidRDefault="00DF19DF" w:rsidP="00DF19DF">
      <w:pPr>
        <w:ind w:left="2268"/>
        <w:jc w:val="both"/>
        <w:rPr>
          <w:rFonts w:ascii="Times New Roman" w:hAnsi="Times New Roman" w:cs="Times New Roman"/>
        </w:rPr>
      </w:pPr>
      <w:r w:rsidRPr="00DF058D">
        <w:rPr>
          <w:rFonts w:ascii="Times New Roman" w:hAnsi="Times New Roman" w:cs="Times New Roman"/>
        </w:rPr>
        <w:t xml:space="preserve">Each permanent committee has its own way of functioning in order to better deal with the issues concerning each of these. It is mainly from what is </w:t>
      </w:r>
      <w:r w:rsidRPr="00DF058D">
        <w:rPr>
          <w:rFonts w:ascii="Times New Roman" w:hAnsi="Times New Roman" w:cs="Times New Roman"/>
        </w:rPr>
        <w:lastRenderedPageBreak/>
        <w:t>produced in the commissions that the CNDH opines about the human rights agenda in Brazil. The council's ways of acting and positioning have been materialized through recommendations, resolutions with guidelines for a given subject, public notes, technical notes, reports issued after missions, political incidences with ministers and deputies and the establishment of an investigation for conduct</w:t>
      </w:r>
      <w:r w:rsidR="0077417C">
        <w:rPr>
          <w:rFonts w:ascii="Times New Roman" w:hAnsi="Times New Roman" w:cs="Times New Roman"/>
        </w:rPr>
        <w:t>s</w:t>
      </w:r>
      <w:r w:rsidRPr="00DF058D">
        <w:rPr>
          <w:rFonts w:ascii="Times New Roman" w:hAnsi="Times New Roman" w:cs="Times New Roman"/>
        </w:rPr>
        <w:t xml:space="preserve"> contrary to human rights (FONSECA; AVELINO, 2020, p. 28-29</w:t>
      </w:r>
      <w:r w:rsidR="00DB1153">
        <w:rPr>
          <w:rFonts w:ascii="Times New Roman" w:hAnsi="Times New Roman" w:cs="Times New Roman"/>
        </w:rPr>
        <w:t>, my translation</w:t>
      </w:r>
      <w:r w:rsidRPr="00DF058D">
        <w:rPr>
          <w:rFonts w:ascii="Times New Roman" w:hAnsi="Times New Roman" w:cs="Times New Roman"/>
        </w:rPr>
        <w:t>)</w:t>
      </w:r>
      <w:r w:rsidR="00DB1153">
        <w:rPr>
          <w:rFonts w:ascii="Times New Roman" w:hAnsi="Times New Roman" w:cs="Times New Roman"/>
        </w:rPr>
        <w:t>.</w:t>
      </w:r>
    </w:p>
    <w:p w14:paraId="25D9B3B5" w14:textId="0B4A6CD5" w:rsidR="00DF19DF" w:rsidRPr="00DF058D" w:rsidRDefault="00DF19DF" w:rsidP="003F1B0C">
      <w:pPr>
        <w:ind w:firstLine="708"/>
        <w:jc w:val="both"/>
        <w:rPr>
          <w:rFonts w:ascii="Times New Roman" w:hAnsi="Times New Roman" w:cs="Times New Roman"/>
          <w:sz w:val="24"/>
          <w:szCs w:val="24"/>
        </w:rPr>
      </w:pPr>
      <w:r w:rsidRPr="00DF058D">
        <w:rPr>
          <w:rFonts w:ascii="Times New Roman" w:hAnsi="Times New Roman" w:cs="Times New Roman"/>
          <w:sz w:val="24"/>
          <w:szCs w:val="24"/>
        </w:rPr>
        <w:t>Within the scope of its duties, realizing that the national guidelines on “Business and Human Rights”</w:t>
      </w:r>
      <w:r w:rsidR="006529B4">
        <w:rPr>
          <w:rFonts w:ascii="Times New Roman" w:hAnsi="Times New Roman" w:cs="Times New Roman"/>
          <w:sz w:val="24"/>
          <w:szCs w:val="24"/>
        </w:rPr>
        <w:t>,</w:t>
      </w:r>
      <w:r w:rsidRPr="00DF058D">
        <w:rPr>
          <w:rFonts w:ascii="Times New Roman" w:hAnsi="Times New Roman" w:cs="Times New Roman"/>
          <w:sz w:val="24"/>
          <w:szCs w:val="24"/>
        </w:rPr>
        <w:t xml:space="preserve"> established by Decree 9.571 / 2018, needed improvement in the face of the various criticisms raised by civil society organizations, the Permanent Commission on the Rights to Work, Education and Social Security of the </w:t>
      </w:r>
      <w:r w:rsidR="005A1DDE">
        <w:rPr>
          <w:rFonts w:ascii="Times New Roman" w:hAnsi="Times New Roman" w:cs="Times New Roman"/>
          <w:sz w:val="24"/>
          <w:szCs w:val="24"/>
        </w:rPr>
        <w:t xml:space="preserve">Brazilian </w:t>
      </w:r>
      <w:r w:rsidRPr="00DF058D">
        <w:rPr>
          <w:rFonts w:ascii="Times New Roman" w:hAnsi="Times New Roman" w:cs="Times New Roman"/>
          <w:sz w:val="24"/>
          <w:szCs w:val="24"/>
        </w:rPr>
        <w:t xml:space="preserve">National Human Rights </w:t>
      </w:r>
      <w:r w:rsidR="001916E8">
        <w:rPr>
          <w:rFonts w:ascii="Times New Roman" w:hAnsi="Times New Roman" w:cs="Times New Roman"/>
          <w:sz w:val="24"/>
          <w:szCs w:val="24"/>
        </w:rPr>
        <w:t xml:space="preserve">Council </w:t>
      </w:r>
      <w:r w:rsidRPr="00DF058D">
        <w:rPr>
          <w:rFonts w:ascii="Times New Roman" w:hAnsi="Times New Roman" w:cs="Times New Roman"/>
          <w:sz w:val="24"/>
          <w:szCs w:val="24"/>
        </w:rPr>
        <w:t xml:space="preserve">created a Working Group entitled “Human Rights and </w:t>
      </w:r>
      <w:r w:rsidR="005A1DDE">
        <w:rPr>
          <w:rFonts w:ascii="Times New Roman" w:hAnsi="Times New Roman" w:cs="Times New Roman"/>
          <w:sz w:val="24"/>
          <w:szCs w:val="24"/>
        </w:rPr>
        <w:t>Business</w:t>
      </w:r>
      <w:r w:rsidRPr="00DF058D">
        <w:rPr>
          <w:rFonts w:ascii="Times New Roman" w:hAnsi="Times New Roman" w:cs="Times New Roman"/>
          <w:sz w:val="24"/>
          <w:szCs w:val="24"/>
        </w:rPr>
        <w:t xml:space="preserve">” for the drafting of a normative document that, after a collective construction process with civil society, was approved </w:t>
      </w:r>
      <w:r w:rsidR="005A1DDE">
        <w:rPr>
          <w:rFonts w:ascii="Times New Roman" w:hAnsi="Times New Roman" w:cs="Times New Roman"/>
          <w:sz w:val="24"/>
          <w:szCs w:val="24"/>
        </w:rPr>
        <w:t>by the full court</w:t>
      </w:r>
      <w:r w:rsidRPr="00DF058D">
        <w:rPr>
          <w:rFonts w:ascii="Times New Roman" w:hAnsi="Times New Roman" w:cs="Times New Roman"/>
          <w:sz w:val="24"/>
          <w:szCs w:val="24"/>
        </w:rPr>
        <w:t xml:space="preserve">, becoming the Resolution </w:t>
      </w:r>
      <w:r w:rsidR="005A1DDE">
        <w:rPr>
          <w:rFonts w:ascii="Times New Roman" w:hAnsi="Times New Roman" w:cs="Times New Roman"/>
          <w:sz w:val="24"/>
          <w:szCs w:val="24"/>
        </w:rPr>
        <w:t>No.</w:t>
      </w:r>
      <w:r w:rsidRPr="00DF058D">
        <w:rPr>
          <w:rFonts w:ascii="Times New Roman" w:hAnsi="Times New Roman" w:cs="Times New Roman"/>
          <w:sz w:val="24"/>
          <w:szCs w:val="24"/>
        </w:rPr>
        <w:t xml:space="preserve"> 5/2020 of the CNDH.</w:t>
      </w:r>
    </w:p>
    <w:p w14:paraId="2BCFF9B3" w14:textId="77777777" w:rsidR="00DF19DF" w:rsidRPr="003F1B0C" w:rsidRDefault="00DF19DF" w:rsidP="003F1B0C">
      <w:pPr>
        <w:ind w:firstLine="708"/>
        <w:jc w:val="both"/>
        <w:rPr>
          <w:rFonts w:ascii="Times New Roman" w:hAnsi="Times New Roman" w:cs="Times New Roman"/>
          <w:sz w:val="24"/>
          <w:szCs w:val="24"/>
        </w:rPr>
      </w:pPr>
      <w:r w:rsidRPr="00DF058D">
        <w:rPr>
          <w:rFonts w:ascii="Times New Roman" w:hAnsi="Times New Roman" w:cs="Times New Roman"/>
          <w:sz w:val="24"/>
          <w:szCs w:val="24"/>
        </w:rPr>
        <w:t>Analyzing the composition of the referred Commission for the 2019-2020 biennium, it is noted the presence of important entities of the union sector, professional class councils, representatives of the Justice Institutions, representatives of social movements and representatives of other National Public Policy Councils</w:t>
      </w:r>
      <w:r w:rsidRPr="003F1B0C">
        <w:rPr>
          <w:rStyle w:val="Refdenotaderodap"/>
          <w:rFonts w:ascii="Times New Roman" w:hAnsi="Times New Roman" w:cs="Times New Roman"/>
          <w:sz w:val="24"/>
          <w:szCs w:val="24"/>
        </w:rPr>
        <w:footnoteReference w:id="8"/>
      </w:r>
      <w:r w:rsidRPr="003F1B0C">
        <w:rPr>
          <w:rFonts w:ascii="Times New Roman" w:hAnsi="Times New Roman" w:cs="Times New Roman"/>
          <w:sz w:val="24"/>
          <w:szCs w:val="24"/>
        </w:rPr>
        <w:t>.</w:t>
      </w:r>
      <w:r w:rsidR="00841EA7" w:rsidRPr="003F1B0C">
        <w:rPr>
          <w:rFonts w:ascii="Times New Roman" w:hAnsi="Times New Roman" w:cs="Times New Roman"/>
          <w:sz w:val="24"/>
          <w:szCs w:val="24"/>
        </w:rPr>
        <w:t xml:space="preserve"> </w:t>
      </w:r>
      <w:r w:rsidRPr="003F1B0C">
        <w:rPr>
          <w:rFonts w:ascii="Times New Roman" w:hAnsi="Times New Roman" w:cs="Times New Roman"/>
          <w:sz w:val="24"/>
          <w:szCs w:val="24"/>
        </w:rPr>
        <w:t>This diversity gives democratic density to the deliberations and certainly contributed for different aspects related to Human Rights to be considered in the final wording of the Resolution's text.</w:t>
      </w:r>
    </w:p>
    <w:p w14:paraId="64AB24C9" w14:textId="67FD74BE" w:rsidR="00DF19DF" w:rsidRPr="003F1B0C" w:rsidRDefault="00DF19DF"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The Council sought to hold several consultations in order to improve national guidelines on the subject and build a text that is faithful to the concerns of civil society. The plurality of organizations with voting rights and voice in the Council allowed the insertion of </w:t>
      </w:r>
      <w:r w:rsidR="001916E8">
        <w:rPr>
          <w:rFonts w:ascii="Times New Roman" w:hAnsi="Times New Roman" w:cs="Times New Roman"/>
          <w:sz w:val="24"/>
          <w:szCs w:val="24"/>
        </w:rPr>
        <w:t>provisions</w:t>
      </w:r>
      <w:r w:rsidR="001916E8" w:rsidRPr="003F1B0C">
        <w:rPr>
          <w:rFonts w:ascii="Times New Roman" w:hAnsi="Times New Roman" w:cs="Times New Roman"/>
          <w:sz w:val="24"/>
          <w:szCs w:val="24"/>
        </w:rPr>
        <w:t xml:space="preserve"> </w:t>
      </w:r>
      <w:r w:rsidRPr="003F1B0C">
        <w:rPr>
          <w:rFonts w:ascii="Times New Roman" w:hAnsi="Times New Roman" w:cs="Times New Roman"/>
          <w:sz w:val="24"/>
          <w:szCs w:val="24"/>
        </w:rPr>
        <w:t>that are essential for an effective protection of Human Rights, such as the recognition that the principle of the centrality of the victim</w:t>
      </w:r>
      <w:r w:rsidR="002E4A34">
        <w:rPr>
          <w:rFonts w:ascii="Times New Roman" w:hAnsi="Times New Roman" w:cs="Times New Roman"/>
          <w:sz w:val="24"/>
          <w:szCs w:val="24"/>
        </w:rPr>
        <w:t>s</w:t>
      </w:r>
      <w:r w:rsidRPr="003F1B0C">
        <w:rPr>
          <w:rFonts w:ascii="Times New Roman" w:hAnsi="Times New Roman" w:cs="Times New Roman"/>
          <w:sz w:val="24"/>
          <w:szCs w:val="24"/>
        </w:rPr>
        <w:t xml:space="preserve"> must guide the State's action in cases of human rights violations committed by companies (art. 2, § 2).</w:t>
      </w:r>
    </w:p>
    <w:p w14:paraId="14AF2E48" w14:textId="5238A2F6" w:rsidR="00841EA7" w:rsidRPr="003F1B0C" w:rsidRDefault="00DF19DF"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This principle is the foundation of the </w:t>
      </w:r>
      <w:r w:rsidR="002E4A34">
        <w:rPr>
          <w:rFonts w:ascii="Times New Roman" w:hAnsi="Times New Roman" w:cs="Times New Roman"/>
          <w:sz w:val="24"/>
          <w:szCs w:val="24"/>
        </w:rPr>
        <w:t>I</w:t>
      </w:r>
      <w:r w:rsidRPr="003F1B0C">
        <w:rPr>
          <w:rFonts w:ascii="Times New Roman" w:hAnsi="Times New Roman" w:cs="Times New Roman"/>
          <w:sz w:val="24"/>
          <w:szCs w:val="24"/>
        </w:rPr>
        <w:t>nter-American human rights protection system, having been recognized in several judgments of the Inter-American Court of Human Rights</w:t>
      </w:r>
      <w:r w:rsidR="00841EA7" w:rsidRPr="003F1B0C">
        <w:rPr>
          <w:rStyle w:val="Refdenotaderodap"/>
          <w:rFonts w:ascii="Times New Roman" w:hAnsi="Times New Roman" w:cs="Times New Roman"/>
          <w:sz w:val="24"/>
          <w:szCs w:val="24"/>
        </w:rPr>
        <w:footnoteReference w:id="9"/>
      </w:r>
      <w:r w:rsidR="00841EA7" w:rsidRPr="003F1B0C">
        <w:rPr>
          <w:rFonts w:ascii="Times New Roman" w:hAnsi="Times New Roman" w:cs="Times New Roman"/>
          <w:sz w:val="24"/>
          <w:szCs w:val="24"/>
        </w:rPr>
        <w:t>.</w:t>
      </w:r>
      <w:r w:rsidR="00841EA7" w:rsidRPr="003F1B0C">
        <w:t xml:space="preserve"> </w:t>
      </w:r>
      <w:r w:rsidR="00841EA7" w:rsidRPr="003F1B0C">
        <w:rPr>
          <w:rFonts w:ascii="Times New Roman" w:hAnsi="Times New Roman" w:cs="Times New Roman"/>
          <w:sz w:val="24"/>
          <w:szCs w:val="24"/>
        </w:rPr>
        <w:t xml:space="preserve">In a famous </w:t>
      </w:r>
      <w:r w:rsidR="008978E8">
        <w:rPr>
          <w:rFonts w:ascii="Times New Roman" w:hAnsi="Times New Roman" w:cs="Times New Roman"/>
          <w:sz w:val="24"/>
          <w:szCs w:val="24"/>
        </w:rPr>
        <w:t>“</w:t>
      </w:r>
      <w:r w:rsidR="00841EA7" w:rsidRPr="003F1B0C">
        <w:rPr>
          <w:rFonts w:ascii="Times New Roman" w:hAnsi="Times New Roman" w:cs="Times New Roman"/>
          <w:sz w:val="24"/>
          <w:szCs w:val="24"/>
        </w:rPr>
        <w:t>Separate Vote</w:t>
      </w:r>
      <w:r w:rsidR="008978E8">
        <w:rPr>
          <w:rFonts w:ascii="Times New Roman" w:hAnsi="Times New Roman" w:cs="Times New Roman"/>
          <w:sz w:val="24"/>
          <w:szCs w:val="24"/>
        </w:rPr>
        <w:t>”</w:t>
      </w:r>
      <w:r w:rsidR="00841EA7" w:rsidRPr="003F1B0C">
        <w:rPr>
          <w:rFonts w:ascii="Times New Roman" w:hAnsi="Times New Roman" w:cs="Times New Roman"/>
          <w:sz w:val="24"/>
          <w:szCs w:val="24"/>
        </w:rPr>
        <w:t xml:space="preserve"> handed down in Brazil's conviction in the </w:t>
      </w:r>
      <w:proofErr w:type="spellStart"/>
      <w:r w:rsidR="00841EA7" w:rsidRPr="003F1B0C">
        <w:rPr>
          <w:rFonts w:ascii="Times New Roman" w:hAnsi="Times New Roman" w:cs="Times New Roman"/>
          <w:sz w:val="24"/>
          <w:szCs w:val="24"/>
        </w:rPr>
        <w:t>Damião</w:t>
      </w:r>
      <w:proofErr w:type="spellEnd"/>
      <w:r w:rsidR="00841EA7" w:rsidRPr="003F1B0C">
        <w:rPr>
          <w:rFonts w:ascii="Times New Roman" w:hAnsi="Times New Roman" w:cs="Times New Roman"/>
          <w:sz w:val="24"/>
          <w:szCs w:val="24"/>
        </w:rPr>
        <w:t xml:space="preserve"> </w:t>
      </w:r>
      <w:proofErr w:type="spellStart"/>
      <w:r w:rsidR="00841EA7" w:rsidRPr="003F1B0C">
        <w:rPr>
          <w:rFonts w:ascii="Times New Roman" w:hAnsi="Times New Roman" w:cs="Times New Roman"/>
          <w:sz w:val="24"/>
          <w:szCs w:val="24"/>
        </w:rPr>
        <w:t>Ximenes</w:t>
      </w:r>
      <w:proofErr w:type="spellEnd"/>
      <w:r w:rsidR="00841EA7" w:rsidRPr="003F1B0C">
        <w:rPr>
          <w:rFonts w:ascii="Times New Roman" w:hAnsi="Times New Roman" w:cs="Times New Roman"/>
          <w:sz w:val="24"/>
          <w:szCs w:val="24"/>
        </w:rPr>
        <w:t xml:space="preserve"> Lopes </w:t>
      </w:r>
      <w:r w:rsidR="00841EA7" w:rsidRPr="003F1B0C">
        <w:rPr>
          <w:rFonts w:ascii="Times New Roman" w:hAnsi="Times New Roman" w:cs="Times New Roman"/>
          <w:sz w:val="24"/>
          <w:szCs w:val="24"/>
        </w:rPr>
        <w:lastRenderedPageBreak/>
        <w:t xml:space="preserve">Case, Judge </w:t>
      </w:r>
      <w:proofErr w:type="spellStart"/>
      <w:r w:rsidR="00841EA7" w:rsidRPr="003F1B0C">
        <w:rPr>
          <w:rFonts w:ascii="Times New Roman" w:hAnsi="Times New Roman" w:cs="Times New Roman"/>
          <w:sz w:val="24"/>
          <w:szCs w:val="24"/>
        </w:rPr>
        <w:t>Antônio</w:t>
      </w:r>
      <w:proofErr w:type="spellEnd"/>
      <w:r w:rsidR="00841EA7" w:rsidRPr="003F1B0C">
        <w:rPr>
          <w:rFonts w:ascii="Times New Roman" w:hAnsi="Times New Roman" w:cs="Times New Roman"/>
          <w:sz w:val="24"/>
          <w:szCs w:val="24"/>
        </w:rPr>
        <w:t xml:space="preserve"> Augusto </w:t>
      </w:r>
      <w:proofErr w:type="spellStart"/>
      <w:r w:rsidR="00841EA7" w:rsidRPr="003F1B0C">
        <w:rPr>
          <w:rFonts w:ascii="Times New Roman" w:hAnsi="Times New Roman" w:cs="Times New Roman"/>
          <w:sz w:val="24"/>
          <w:szCs w:val="24"/>
        </w:rPr>
        <w:t>Cançado</w:t>
      </w:r>
      <w:proofErr w:type="spellEnd"/>
      <w:r w:rsidR="00841EA7" w:rsidRPr="003F1B0C">
        <w:rPr>
          <w:rFonts w:ascii="Times New Roman" w:hAnsi="Times New Roman" w:cs="Times New Roman"/>
          <w:sz w:val="24"/>
          <w:szCs w:val="24"/>
        </w:rPr>
        <w:t xml:space="preserve"> </w:t>
      </w:r>
      <w:proofErr w:type="spellStart"/>
      <w:r w:rsidR="00841EA7" w:rsidRPr="003F1B0C">
        <w:rPr>
          <w:rFonts w:ascii="Times New Roman" w:hAnsi="Times New Roman" w:cs="Times New Roman"/>
          <w:sz w:val="24"/>
          <w:szCs w:val="24"/>
        </w:rPr>
        <w:t>Trindade</w:t>
      </w:r>
      <w:proofErr w:type="spellEnd"/>
      <w:r w:rsidR="00841EA7" w:rsidRPr="003F1B0C">
        <w:rPr>
          <w:rFonts w:ascii="Times New Roman" w:hAnsi="Times New Roman" w:cs="Times New Roman"/>
          <w:sz w:val="24"/>
          <w:szCs w:val="24"/>
        </w:rPr>
        <w:t xml:space="preserve"> bases his decision on the basis, among other grounds, of the aforementioned principle and highlights that the protection afforded to victims is what allows International Law of Humans </w:t>
      </w:r>
      <w:r w:rsidR="008978E8" w:rsidRPr="00047F33">
        <w:rPr>
          <w:rFonts w:ascii="Times New Roman" w:hAnsi="Times New Roman" w:cs="Times New Roman"/>
          <w:sz w:val="24"/>
          <w:szCs w:val="24"/>
        </w:rPr>
        <w:t xml:space="preserve">Rights </w:t>
      </w:r>
      <w:r w:rsidR="008978E8">
        <w:rPr>
          <w:rFonts w:ascii="Times New Roman" w:hAnsi="Times New Roman" w:cs="Times New Roman"/>
          <w:sz w:val="24"/>
          <w:szCs w:val="24"/>
        </w:rPr>
        <w:t xml:space="preserve">to </w:t>
      </w:r>
      <w:r w:rsidR="00841EA7" w:rsidRPr="003F1B0C">
        <w:rPr>
          <w:rFonts w:ascii="Times New Roman" w:hAnsi="Times New Roman" w:cs="Times New Roman"/>
          <w:sz w:val="24"/>
          <w:szCs w:val="24"/>
        </w:rPr>
        <w:t xml:space="preserve">reach </w:t>
      </w:r>
      <w:r w:rsidR="008978E8">
        <w:rPr>
          <w:rFonts w:ascii="Times New Roman" w:hAnsi="Times New Roman" w:cs="Times New Roman"/>
          <w:sz w:val="24"/>
          <w:szCs w:val="24"/>
        </w:rPr>
        <w:t>its</w:t>
      </w:r>
      <w:r w:rsidR="008978E8" w:rsidRPr="003F1B0C">
        <w:rPr>
          <w:rFonts w:ascii="Times New Roman" w:hAnsi="Times New Roman" w:cs="Times New Roman"/>
          <w:sz w:val="24"/>
          <w:szCs w:val="24"/>
        </w:rPr>
        <w:t xml:space="preserve"> </w:t>
      </w:r>
      <w:r w:rsidR="00841EA7" w:rsidRPr="003F1B0C">
        <w:rPr>
          <w:rFonts w:ascii="Times New Roman" w:hAnsi="Times New Roman" w:cs="Times New Roman"/>
          <w:sz w:val="24"/>
          <w:szCs w:val="24"/>
        </w:rPr>
        <w:t>fullness. (CORTE IDH, 2006).</w:t>
      </w:r>
    </w:p>
    <w:p w14:paraId="1F8F2BEB" w14:textId="1B08DCCA" w:rsidR="00841EA7" w:rsidRPr="003F1B0C" w:rsidRDefault="00841EA7"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As a consequence, the centrality of victims of human rights violations imposes a democratic and participatory process in the formulation of public policies, in which </w:t>
      </w:r>
      <w:proofErr w:type="spellStart"/>
      <w:r w:rsidRPr="003F1B0C">
        <w:rPr>
          <w:rFonts w:ascii="Times New Roman" w:hAnsi="Times New Roman" w:cs="Times New Roman"/>
          <w:sz w:val="24"/>
          <w:szCs w:val="24"/>
        </w:rPr>
        <w:t>protagonism</w:t>
      </w:r>
      <w:proofErr w:type="spellEnd"/>
      <w:r w:rsidRPr="003F1B0C">
        <w:rPr>
          <w:rFonts w:ascii="Times New Roman" w:hAnsi="Times New Roman" w:cs="Times New Roman"/>
          <w:sz w:val="24"/>
          <w:szCs w:val="24"/>
        </w:rPr>
        <w:t xml:space="preserve"> is conferred so that the oppressed have, through the movements and organizations of civil society, an effective possibility of influencing </w:t>
      </w:r>
      <w:r w:rsidR="00415609">
        <w:rPr>
          <w:rFonts w:ascii="Times New Roman" w:hAnsi="Times New Roman" w:cs="Times New Roman"/>
          <w:sz w:val="24"/>
          <w:szCs w:val="24"/>
        </w:rPr>
        <w:t>its</w:t>
      </w:r>
      <w:r w:rsidR="00415609" w:rsidRPr="003F1B0C">
        <w:rPr>
          <w:rFonts w:ascii="Times New Roman" w:hAnsi="Times New Roman" w:cs="Times New Roman"/>
          <w:sz w:val="24"/>
          <w:szCs w:val="24"/>
        </w:rPr>
        <w:t xml:space="preserve"> </w:t>
      </w:r>
      <w:r w:rsidRPr="003F1B0C">
        <w:rPr>
          <w:rFonts w:ascii="Times New Roman" w:hAnsi="Times New Roman" w:cs="Times New Roman"/>
          <w:sz w:val="24"/>
          <w:szCs w:val="24"/>
        </w:rPr>
        <w:t>construction.</w:t>
      </w:r>
    </w:p>
    <w:p w14:paraId="52948CD8" w14:textId="39712A1D" w:rsidR="00841EA7" w:rsidRPr="003F1B0C" w:rsidRDefault="00841EA7"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For the discussion of the text of the Resolution, a meeting of the Commission was promoted, inserted in the context of the VI International Seminar on Human Rights and Business, organized by </w:t>
      </w:r>
      <w:proofErr w:type="spellStart"/>
      <w:r w:rsidRPr="003F1B0C">
        <w:rPr>
          <w:rFonts w:ascii="Times New Roman" w:hAnsi="Times New Roman" w:cs="Times New Roman"/>
          <w:sz w:val="24"/>
          <w:szCs w:val="24"/>
        </w:rPr>
        <w:t>Homa</w:t>
      </w:r>
      <w:proofErr w:type="spellEnd"/>
      <w:r w:rsidRPr="003F1B0C">
        <w:rPr>
          <w:rFonts w:ascii="Times New Roman" w:hAnsi="Times New Roman" w:cs="Times New Roman"/>
          <w:sz w:val="24"/>
          <w:szCs w:val="24"/>
        </w:rPr>
        <w:t xml:space="preserve">, academic center of the Federal University of Juiz de Fora, in the auditorium of CUT-RJ, in November 2019. Representatives of various civil society organizations, such as Oxfam </w:t>
      </w:r>
      <w:proofErr w:type="spellStart"/>
      <w:r w:rsidRPr="003F1B0C">
        <w:rPr>
          <w:rFonts w:ascii="Times New Roman" w:hAnsi="Times New Roman" w:cs="Times New Roman"/>
          <w:sz w:val="24"/>
          <w:szCs w:val="24"/>
        </w:rPr>
        <w:t>Brasil</w:t>
      </w:r>
      <w:proofErr w:type="spellEnd"/>
      <w:r w:rsidRPr="003F1B0C">
        <w:rPr>
          <w:rFonts w:ascii="Times New Roman" w:hAnsi="Times New Roman" w:cs="Times New Roman"/>
          <w:sz w:val="24"/>
          <w:szCs w:val="24"/>
        </w:rPr>
        <w:t>, the Movement of People Affected by Dams, Friedrich Ebert Stiftung - Brazil and the Union of Confederation of Workers of the Americas</w:t>
      </w:r>
      <w:r w:rsidR="003E3437">
        <w:rPr>
          <w:rFonts w:ascii="Times New Roman" w:hAnsi="Times New Roman" w:cs="Times New Roman"/>
          <w:sz w:val="24"/>
          <w:szCs w:val="24"/>
        </w:rPr>
        <w:t xml:space="preserve"> attended</w:t>
      </w:r>
      <w:r w:rsidRPr="003F1B0C">
        <w:rPr>
          <w:rFonts w:ascii="Times New Roman" w:hAnsi="Times New Roman" w:cs="Times New Roman"/>
          <w:sz w:val="24"/>
          <w:szCs w:val="24"/>
        </w:rPr>
        <w:t xml:space="preserve"> and present</w:t>
      </w:r>
      <w:r w:rsidR="003E3437">
        <w:rPr>
          <w:rFonts w:ascii="Times New Roman" w:hAnsi="Times New Roman" w:cs="Times New Roman"/>
          <w:sz w:val="24"/>
          <w:szCs w:val="24"/>
        </w:rPr>
        <w:t>ed</w:t>
      </w:r>
      <w:r w:rsidRPr="003F1B0C">
        <w:rPr>
          <w:rFonts w:ascii="Times New Roman" w:hAnsi="Times New Roman" w:cs="Times New Roman"/>
          <w:sz w:val="24"/>
          <w:szCs w:val="24"/>
        </w:rPr>
        <w:t xml:space="preserve"> suggestions </w:t>
      </w:r>
      <w:r w:rsidR="003E3437">
        <w:rPr>
          <w:rFonts w:ascii="Times New Roman" w:hAnsi="Times New Roman" w:cs="Times New Roman"/>
          <w:sz w:val="24"/>
          <w:szCs w:val="24"/>
        </w:rPr>
        <w:t>to the wording of the document</w:t>
      </w:r>
      <w:r w:rsidRPr="003F1B0C">
        <w:rPr>
          <w:rFonts w:ascii="Times New Roman" w:hAnsi="Times New Roman" w:cs="Times New Roman"/>
          <w:sz w:val="24"/>
          <w:szCs w:val="24"/>
        </w:rPr>
        <w:t>. Subsequently, the final text was discussed and approved at a meeting of the CNDH, held on March 12, 2020.</w:t>
      </w:r>
    </w:p>
    <w:p w14:paraId="27EC1655" w14:textId="653EF58A" w:rsidR="00841EA7" w:rsidRPr="003F1B0C" w:rsidRDefault="00841EA7"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When analyzing the normative text resulting from this dialogue, it </w:t>
      </w:r>
      <w:r w:rsidR="008352F9" w:rsidRPr="0004222E">
        <w:rPr>
          <w:rFonts w:ascii="Times New Roman" w:hAnsi="Times New Roman" w:cs="Times New Roman"/>
          <w:sz w:val="24"/>
          <w:szCs w:val="24"/>
        </w:rPr>
        <w:t>immediately</w:t>
      </w:r>
      <w:r w:rsidR="008352F9" w:rsidRPr="0064564B">
        <w:rPr>
          <w:rFonts w:ascii="Times New Roman" w:hAnsi="Times New Roman" w:cs="Times New Roman"/>
          <w:sz w:val="24"/>
          <w:szCs w:val="24"/>
        </w:rPr>
        <w:t xml:space="preserve"> </w:t>
      </w:r>
      <w:r w:rsidR="00C32F93">
        <w:rPr>
          <w:rFonts w:ascii="Times New Roman" w:hAnsi="Times New Roman" w:cs="Times New Roman"/>
          <w:sz w:val="24"/>
          <w:szCs w:val="24"/>
        </w:rPr>
        <w:t>stands out</w:t>
      </w:r>
      <w:r w:rsidR="00C32F93" w:rsidRPr="003F1B0C">
        <w:rPr>
          <w:rFonts w:ascii="Times New Roman" w:hAnsi="Times New Roman" w:cs="Times New Roman"/>
          <w:sz w:val="24"/>
          <w:szCs w:val="24"/>
        </w:rPr>
        <w:t xml:space="preserve"> </w:t>
      </w:r>
      <w:r w:rsidRPr="003F1B0C">
        <w:rPr>
          <w:rFonts w:ascii="Times New Roman" w:hAnsi="Times New Roman" w:cs="Times New Roman"/>
          <w:sz w:val="24"/>
          <w:szCs w:val="24"/>
        </w:rPr>
        <w:t xml:space="preserve">that the Resolution mentions the expression “Human </w:t>
      </w:r>
      <w:r w:rsidR="008352F9" w:rsidRPr="00AB61AF">
        <w:rPr>
          <w:rFonts w:ascii="Times New Roman" w:hAnsi="Times New Roman" w:cs="Times New Roman"/>
          <w:sz w:val="24"/>
          <w:szCs w:val="24"/>
        </w:rPr>
        <w:t>Rights</w:t>
      </w:r>
      <w:r w:rsidR="008352F9" w:rsidRPr="0064564B">
        <w:rPr>
          <w:rFonts w:ascii="Times New Roman" w:hAnsi="Times New Roman" w:cs="Times New Roman"/>
          <w:sz w:val="24"/>
          <w:szCs w:val="24"/>
        </w:rPr>
        <w:t xml:space="preserve"> </w:t>
      </w:r>
      <w:r w:rsidRPr="003F1B0C">
        <w:rPr>
          <w:rFonts w:ascii="Times New Roman" w:hAnsi="Times New Roman" w:cs="Times New Roman"/>
          <w:sz w:val="24"/>
          <w:szCs w:val="24"/>
        </w:rPr>
        <w:t xml:space="preserve">and Business”, while the Decree uses the </w:t>
      </w:r>
      <w:r w:rsidR="008352F9">
        <w:rPr>
          <w:rFonts w:ascii="Times New Roman" w:hAnsi="Times New Roman" w:cs="Times New Roman"/>
          <w:sz w:val="24"/>
          <w:szCs w:val="24"/>
        </w:rPr>
        <w:t>same writing of the</w:t>
      </w:r>
      <w:r w:rsidRPr="003F1B0C">
        <w:rPr>
          <w:rFonts w:ascii="Times New Roman" w:hAnsi="Times New Roman" w:cs="Times New Roman"/>
          <w:sz w:val="24"/>
          <w:szCs w:val="24"/>
        </w:rPr>
        <w:t xml:space="preserve"> United Nations Guiding Principles (“Business and Human Rights</w:t>
      </w:r>
      <w:proofErr w:type="gramStart"/>
      <w:r w:rsidRPr="003F1B0C">
        <w:rPr>
          <w:rFonts w:ascii="Times New Roman" w:hAnsi="Times New Roman" w:cs="Times New Roman"/>
          <w:sz w:val="24"/>
          <w:szCs w:val="24"/>
        </w:rPr>
        <w:t>” )</w:t>
      </w:r>
      <w:proofErr w:type="gramEnd"/>
      <w:r w:rsidRPr="003F1B0C">
        <w:rPr>
          <w:rFonts w:ascii="Times New Roman" w:hAnsi="Times New Roman" w:cs="Times New Roman"/>
          <w:sz w:val="24"/>
          <w:szCs w:val="24"/>
        </w:rPr>
        <w:t xml:space="preserve">, which cannot be seen as a mere inversion of terms. The terminological option seeks to highlight the supremacy of Human Rights, which should guide the performance of </w:t>
      </w:r>
      <w:r w:rsidR="008352F9">
        <w:rPr>
          <w:rFonts w:ascii="Times New Roman" w:hAnsi="Times New Roman" w:cs="Times New Roman"/>
          <w:sz w:val="24"/>
          <w:szCs w:val="24"/>
        </w:rPr>
        <w:t>businesses</w:t>
      </w:r>
      <w:r w:rsidRPr="003F1B0C">
        <w:rPr>
          <w:rFonts w:ascii="Times New Roman" w:hAnsi="Times New Roman" w:cs="Times New Roman"/>
          <w:sz w:val="24"/>
          <w:szCs w:val="24"/>
        </w:rPr>
        <w:t xml:space="preserve">, and not adapt to their dictates. </w:t>
      </w:r>
      <w:r w:rsidR="00C32F93">
        <w:rPr>
          <w:rFonts w:ascii="Times New Roman" w:hAnsi="Times New Roman" w:cs="Times New Roman"/>
          <w:sz w:val="24"/>
          <w:szCs w:val="24"/>
        </w:rPr>
        <w:t>So that the perspective of “balance”</w:t>
      </w:r>
      <w:r w:rsidRPr="003F1B0C">
        <w:rPr>
          <w:rFonts w:ascii="Times New Roman" w:hAnsi="Times New Roman" w:cs="Times New Roman"/>
          <w:sz w:val="24"/>
          <w:szCs w:val="24"/>
        </w:rPr>
        <w:t xml:space="preserve">, in which the impacts of business activity are considered inevitable and </w:t>
      </w:r>
      <w:r w:rsidR="00415609">
        <w:rPr>
          <w:rFonts w:ascii="Times New Roman" w:hAnsi="Times New Roman" w:cs="Times New Roman"/>
          <w:sz w:val="24"/>
          <w:szCs w:val="24"/>
        </w:rPr>
        <w:t>“</w:t>
      </w:r>
      <w:r w:rsidRPr="003F1B0C">
        <w:rPr>
          <w:rFonts w:ascii="Times New Roman" w:hAnsi="Times New Roman" w:cs="Times New Roman"/>
          <w:sz w:val="24"/>
          <w:szCs w:val="24"/>
        </w:rPr>
        <w:t>a cost to be paid for development”</w:t>
      </w:r>
      <w:r w:rsidR="00C32F93">
        <w:rPr>
          <w:rFonts w:ascii="Times New Roman" w:hAnsi="Times New Roman" w:cs="Times New Roman"/>
          <w:sz w:val="24"/>
          <w:szCs w:val="24"/>
        </w:rPr>
        <w:t xml:space="preserve"> is broadly rejected</w:t>
      </w:r>
      <w:r w:rsidRPr="003F1B0C">
        <w:rPr>
          <w:rFonts w:ascii="Times New Roman" w:hAnsi="Times New Roman" w:cs="Times New Roman"/>
          <w:sz w:val="24"/>
          <w:szCs w:val="24"/>
        </w:rPr>
        <w:t>.</w:t>
      </w:r>
    </w:p>
    <w:p w14:paraId="272188E2" w14:textId="48259968" w:rsidR="00841EA7" w:rsidRPr="003F1B0C" w:rsidRDefault="00841EA7"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The text of the Resolution also sought, as far as possible, to adopt an inclusive language that was able to highlight the asymmetries of gender, race and class that exist in society. This is verified, for example, in the wording of</w:t>
      </w:r>
      <w:r w:rsidR="00B9780F">
        <w:rPr>
          <w:rFonts w:ascii="Times New Roman" w:hAnsi="Times New Roman" w:cs="Times New Roman"/>
          <w:sz w:val="24"/>
          <w:szCs w:val="24"/>
        </w:rPr>
        <w:t xml:space="preserve"> article</w:t>
      </w:r>
      <w:r w:rsidRPr="003F1B0C">
        <w:rPr>
          <w:rFonts w:ascii="Times New Roman" w:hAnsi="Times New Roman" w:cs="Times New Roman"/>
          <w:sz w:val="24"/>
          <w:szCs w:val="24"/>
        </w:rPr>
        <w:t xml:space="preserve"> 4, which uses the formula “people and communities affected by human rights violations committed by </w:t>
      </w:r>
      <w:r w:rsidR="00B9780F">
        <w:rPr>
          <w:rFonts w:ascii="Times New Roman" w:hAnsi="Times New Roman" w:cs="Times New Roman"/>
          <w:sz w:val="24"/>
          <w:szCs w:val="24"/>
        </w:rPr>
        <w:t>business</w:t>
      </w:r>
      <w:r w:rsidRPr="003F1B0C">
        <w:rPr>
          <w:rFonts w:ascii="Times New Roman" w:hAnsi="Times New Roman" w:cs="Times New Roman"/>
          <w:sz w:val="24"/>
          <w:szCs w:val="24"/>
        </w:rPr>
        <w:t xml:space="preserve">, </w:t>
      </w:r>
      <w:r w:rsidR="00B9780F">
        <w:rPr>
          <w:rFonts w:ascii="Times New Roman" w:hAnsi="Times New Roman" w:cs="Times New Roman"/>
          <w:sz w:val="24"/>
          <w:szCs w:val="24"/>
        </w:rPr>
        <w:t xml:space="preserve">male and female </w:t>
      </w:r>
      <w:r w:rsidRPr="003F1B0C">
        <w:rPr>
          <w:rFonts w:ascii="Times New Roman" w:hAnsi="Times New Roman" w:cs="Times New Roman"/>
          <w:sz w:val="24"/>
          <w:szCs w:val="24"/>
        </w:rPr>
        <w:t>workers</w:t>
      </w:r>
      <w:r w:rsidR="00305EB4">
        <w:rPr>
          <w:rFonts w:ascii="Times New Roman" w:hAnsi="Times New Roman" w:cs="Times New Roman"/>
          <w:sz w:val="24"/>
          <w:szCs w:val="24"/>
        </w:rPr>
        <w:t xml:space="preserve"> </w:t>
      </w:r>
      <w:r w:rsidRPr="003F1B0C">
        <w:rPr>
          <w:rFonts w:ascii="Times New Roman" w:hAnsi="Times New Roman" w:cs="Times New Roman"/>
          <w:sz w:val="24"/>
          <w:szCs w:val="24"/>
        </w:rPr>
        <w:t xml:space="preserve">and citizens” (BRASIL, 2020). It addresses, in part, the </w:t>
      </w:r>
      <w:r w:rsidR="00415609">
        <w:rPr>
          <w:rFonts w:ascii="Times New Roman" w:hAnsi="Times New Roman" w:cs="Times New Roman"/>
          <w:sz w:val="24"/>
          <w:szCs w:val="24"/>
        </w:rPr>
        <w:t>demands</w:t>
      </w:r>
      <w:r w:rsidR="00415609" w:rsidRPr="003F1B0C">
        <w:rPr>
          <w:rFonts w:ascii="Times New Roman" w:hAnsi="Times New Roman" w:cs="Times New Roman"/>
          <w:sz w:val="24"/>
          <w:szCs w:val="24"/>
        </w:rPr>
        <w:t xml:space="preserve"> </w:t>
      </w:r>
      <w:r w:rsidRPr="003F1B0C">
        <w:rPr>
          <w:rFonts w:ascii="Times New Roman" w:hAnsi="Times New Roman" w:cs="Times New Roman"/>
          <w:sz w:val="24"/>
          <w:szCs w:val="24"/>
        </w:rPr>
        <w:t>of civil society organizations, which questioned the abstract way in which the term “affected” was used in Decree 9.571 / 2018, without mentioning specific policies for the most vulnerable populations due to class</w:t>
      </w:r>
      <w:r w:rsidR="00305EB4">
        <w:rPr>
          <w:rFonts w:ascii="Times New Roman" w:hAnsi="Times New Roman" w:cs="Times New Roman"/>
          <w:sz w:val="24"/>
          <w:szCs w:val="24"/>
        </w:rPr>
        <w:t>,</w:t>
      </w:r>
      <w:r w:rsidRPr="003F1B0C">
        <w:rPr>
          <w:rFonts w:ascii="Times New Roman" w:hAnsi="Times New Roman" w:cs="Times New Roman"/>
          <w:sz w:val="24"/>
          <w:szCs w:val="24"/>
        </w:rPr>
        <w:t xml:space="preserve"> </w:t>
      </w:r>
      <w:r w:rsidR="00305EB4" w:rsidRPr="00041D1F">
        <w:rPr>
          <w:rFonts w:ascii="Times New Roman" w:hAnsi="Times New Roman" w:cs="Times New Roman"/>
          <w:sz w:val="24"/>
          <w:szCs w:val="24"/>
        </w:rPr>
        <w:t xml:space="preserve">gender and color </w:t>
      </w:r>
      <w:r w:rsidRPr="003F1B0C">
        <w:rPr>
          <w:rFonts w:ascii="Times New Roman" w:hAnsi="Times New Roman" w:cs="Times New Roman"/>
          <w:sz w:val="24"/>
          <w:szCs w:val="24"/>
        </w:rPr>
        <w:t>intersection, (OXFAM BRASIL, 2019).</w:t>
      </w:r>
    </w:p>
    <w:p w14:paraId="4C8CFCF3" w14:textId="09F6B3C7" w:rsidR="00841EA7" w:rsidRPr="003F1B0C" w:rsidRDefault="003C0F39" w:rsidP="003F1B0C">
      <w:pPr>
        <w:ind w:firstLine="708"/>
        <w:jc w:val="both"/>
        <w:rPr>
          <w:rFonts w:ascii="Times New Roman" w:hAnsi="Times New Roman" w:cs="Times New Roman"/>
          <w:sz w:val="24"/>
          <w:szCs w:val="24"/>
        </w:rPr>
      </w:pPr>
      <w:r>
        <w:rPr>
          <w:rFonts w:ascii="Times New Roman" w:hAnsi="Times New Roman" w:cs="Times New Roman"/>
          <w:sz w:val="24"/>
          <w:szCs w:val="24"/>
        </w:rPr>
        <w:t xml:space="preserve">The </w:t>
      </w:r>
      <w:r w:rsidR="00841EA7" w:rsidRPr="003F1B0C">
        <w:rPr>
          <w:rFonts w:ascii="Times New Roman" w:hAnsi="Times New Roman" w:cs="Times New Roman"/>
          <w:sz w:val="24"/>
          <w:szCs w:val="24"/>
        </w:rPr>
        <w:t>structure</w:t>
      </w:r>
      <w:r>
        <w:rPr>
          <w:rFonts w:ascii="Times New Roman" w:hAnsi="Times New Roman" w:cs="Times New Roman"/>
          <w:sz w:val="24"/>
          <w:szCs w:val="24"/>
        </w:rPr>
        <w:t xml:space="preserve"> of</w:t>
      </w:r>
      <w:r w:rsidR="00841EA7" w:rsidRPr="003F1B0C">
        <w:rPr>
          <w:rFonts w:ascii="Times New Roman" w:hAnsi="Times New Roman" w:cs="Times New Roman"/>
          <w:sz w:val="24"/>
          <w:szCs w:val="24"/>
        </w:rPr>
        <w:t xml:space="preserve"> the Resolution is divided into five chapters, which deal with: general guidelines (art. 1 to art. 4); guiding axes of the national guidelines on Human Rights and </w:t>
      </w:r>
      <w:r w:rsidR="0044395F">
        <w:rPr>
          <w:rFonts w:ascii="Times New Roman" w:hAnsi="Times New Roman" w:cs="Times New Roman"/>
          <w:sz w:val="24"/>
          <w:szCs w:val="24"/>
        </w:rPr>
        <w:t>Business</w:t>
      </w:r>
      <w:r w:rsidR="0044395F" w:rsidRPr="003F1B0C">
        <w:rPr>
          <w:rFonts w:ascii="Times New Roman" w:hAnsi="Times New Roman" w:cs="Times New Roman"/>
          <w:sz w:val="24"/>
          <w:szCs w:val="24"/>
        </w:rPr>
        <w:t xml:space="preserve"> </w:t>
      </w:r>
      <w:r w:rsidR="00841EA7" w:rsidRPr="003F1B0C">
        <w:rPr>
          <w:rFonts w:ascii="Times New Roman" w:hAnsi="Times New Roman" w:cs="Times New Roman"/>
          <w:sz w:val="24"/>
          <w:szCs w:val="24"/>
        </w:rPr>
        <w:t xml:space="preserve">(art. 5); </w:t>
      </w:r>
      <w:r w:rsidR="00E856E4">
        <w:rPr>
          <w:rFonts w:ascii="Times New Roman" w:hAnsi="Times New Roman" w:cs="Times New Roman"/>
          <w:sz w:val="24"/>
          <w:szCs w:val="24"/>
        </w:rPr>
        <w:t xml:space="preserve">protective </w:t>
      </w:r>
      <w:r w:rsidR="00841EA7" w:rsidRPr="003F1B0C">
        <w:rPr>
          <w:rFonts w:ascii="Times New Roman" w:hAnsi="Times New Roman" w:cs="Times New Roman"/>
          <w:sz w:val="24"/>
          <w:szCs w:val="24"/>
        </w:rPr>
        <w:t>measures (art. 6); State and business obligations with respect to Human Rights (art. 7 to art. 8); and repair mechanisms (art. 9 to art. 12).</w:t>
      </w:r>
    </w:p>
    <w:p w14:paraId="57D0CE9E" w14:textId="4A3A1E7D" w:rsidR="00841EA7" w:rsidRPr="003F1B0C" w:rsidRDefault="00841EA7"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There was also an expansion of the reach of the recipients of the Resolution in relation to the Decree. In addition to State </w:t>
      </w:r>
      <w:r w:rsidR="00415609">
        <w:rPr>
          <w:rFonts w:ascii="Times New Roman" w:hAnsi="Times New Roman" w:cs="Times New Roman"/>
          <w:sz w:val="24"/>
          <w:szCs w:val="24"/>
        </w:rPr>
        <w:t>entities</w:t>
      </w:r>
      <w:r w:rsidR="00415609" w:rsidRPr="003F1B0C">
        <w:rPr>
          <w:rFonts w:ascii="Times New Roman" w:hAnsi="Times New Roman" w:cs="Times New Roman"/>
          <w:sz w:val="24"/>
          <w:szCs w:val="24"/>
        </w:rPr>
        <w:t xml:space="preserve"> </w:t>
      </w:r>
      <w:r w:rsidRPr="003F1B0C">
        <w:rPr>
          <w:rFonts w:ascii="Times New Roman" w:hAnsi="Times New Roman" w:cs="Times New Roman"/>
          <w:sz w:val="24"/>
          <w:szCs w:val="24"/>
        </w:rPr>
        <w:t xml:space="preserve">and institutions, including the justice system, there is express mention of companies and financial institutions operating in the national territory, as well as Brazilian companies operating in the international sphere. The financing of the projects </w:t>
      </w:r>
      <w:r w:rsidRPr="003F1B0C">
        <w:rPr>
          <w:rFonts w:ascii="Times New Roman" w:hAnsi="Times New Roman" w:cs="Times New Roman"/>
          <w:sz w:val="24"/>
          <w:szCs w:val="24"/>
        </w:rPr>
        <w:lastRenderedPageBreak/>
        <w:t xml:space="preserve">received special attention, since fundraising is decisive for the </w:t>
      </w:r>
      <w:r w:rsidR="00351CB5">
        <w:rPr>
          <w:rFonts w:ascii="Times New Roman" w:hAnsi="Times New Roman" w:cs="Times New Roman"/>
          <w:sz w:val="24"/>
          <w:szCs w:val="24"/>
        </w:rPr>
        <w:t>implementation</w:t>
      </w:r>
      <w:r w:rsidR="00351CB5" w:rsidRPr="003F1B0C">
        <w:rPr>
          <w:rFonts w:ascii="Times New Roman" w:hAnsi="Times New Roman" w:cs="Times New Roman"/>
          <w:sz w:val="24"/>
          <w:szCs w:val="24"/>
        </w:rPr>
        <w:t xml:space="preserve"> </w:t>
      </w:r>
      <w:r w:rsidRPr="003F1B0C">
        <w:rPr>
          <w:rFonts w:ascii="Times New Roman" w:hAnsi="Times New Roman" w:cs="Times New Roman"/>
          <w:sz w:val="24"/>
          <w:szCs w:val="24"/>
        </w:rPr>
        <w:t>of major works and infrastructure projects.</w:t>
      </w:r>
    </w:p>
    <w:p w14:paraId="00936329" w14:textId="3960A1CF" w:rsidR="00841EA7" w:rsidRPr="003F1B0C" w:rsidRDefault="00841EA7"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In Brazil, historically there has been a greater participation of public banks in these investments. However, the Resolution also intends to cover the private sector, indicating the supremacy of Human Rights over any agreements of an economic nature (art. 1, § 2). This primacy, in fact, was elevated to the condition of guiding axis of the national guidelines (art. 5, I), in an </w:t>
      </w:r>
      <w:r w:rsidR="00351CB5">
        <w:rPr>
          <w:rFonts w:ascii="Times New Roman" w:hAnsi="Times New Roman" w:cs="Times New Roman"/>
          <w:sz w:val="24"/>
          <w:szCs w:val="24"/>
        </w:rPr>
        <w:t>attempt of</w:t>
      </w:r>
      <w:r w:rsidR="00351CB5" w:rsidRPr="003F1B0C">
        <w:rPr>
          <w:rFonts w:ascii="Times New Roman" w:hAnsi="Times New Roman" w:cs="Times New Roman"/>
          <w:sz w:val="24"/>
          <w:szCs w:val="24"/>
        </w:rPr>
        <w:t xml:space="preserve"> </w:t>
      </w:r>
      <w:r w:rsidRPr="003F1B0C">
        <w:rPr>
          <w:rFonts w:ascii="Times New Roman" w:hAnsi="Times New Roman" w:cs="Times New Roman"/>
          <w:sz w:val="24"/>
          <w:szCs w:val="24"/>
        </w:rPr>
        <w:t>overcoming of the conciliatory logic intended by the Decree.</w:t>
      </w:r>
    </w:p>
    <w:p w14:paraId="314FD49E" w14:textId="796F8A0B" w:rsidR="00DF19DF" w:rsidRPr="003F1B0C" w:rsidRDefault="00841EA7"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The Resolution goes beyond merely encouraging the adoption of Codes of Conduct</w:t>
      </w:r>
      <w:r w:rsidR="00351CB5">
        <w:rPr>
          <w:rFonts w:ascii="Times New Roman" w:hAnsi="Times New Roman" w:cs="Times New Roman"/>
          <w:sz w:val="24"/>
          <w:szCs w:val="24"/>
        </w:rPr>
        <w:t xml:space="preserve"> by</w:t>
      </w:r>
      <w:r w:rsidR="00351CB5" w:rsidRPr="0064564B">
        <w:rPr>
          <w:rFonts w:ascii="Times New Roman" w:hAnsi="Times New Roman" w:cs="Times New Roman"/>
          <w:sz w:val="24"/>
          <w:szCs w:val="24"/>
        </w:rPr>
        <w:t xml:space="preserve"> recommending</w:t>
      </w:r>
      <w:r w:rsidRPr="003F1B0C">
        <w:rPr>
          <w:rFonts w:ascii="Times New Roman" w:hAnsi="Times New Roman" w:cs="Times New Roman"/>
          <w:sz w:val="24"/>
          <w:szCs w:val="24"/>
        </w:rPr>
        <w:t xml:space="preserve"> to the Government the immediate suspension of partnerships, financing, tax incentives and subsidies of any kind or administrative contracts with companies that are involved in human rights violations arising directly or indirectly </w:t>
      </w:r>
      <w:r w:rsidR="00415609">
        <w:rPr>
          <w:rFonts w:ascii="Times New Roman" w:hAnsi="Times New Roman" w:cs="Times New Roman"/>
          <w:sz w:val="24"/>
          <w:szCs w:val="24"/>
        </w:rPr>
        <w:t>from</w:t>
      </w:r>
      <w:r w:rsidR="00415609" w:rsidRPr="003F1B0C">
        <w:rPr>
          <w:rFonts w:ascii="Times New Roman" w:hAnsi="Times New Roman" w:cs="Times New Roman"/>
          <w:sz w:val="24"/>
          <w:szCs w:val="24"/>
        </w:rPr>
        <w:t xml:space="preserve"> </w:t>
      </w:r>
      <w:r w:rsidRPr="003F1B0C">
        <w:rPr>
          <w:rFonts w:ascii="Times New Roman" w:hAnsi="Times New Roman" w:cs="Times New Roman"/>
          <w:sz w:val="24"/>
          <w:szCs w:val="24"/>
        </w:rPr>
        <w:t>its activity (art. 6, IX).</w:t>
      </w:r>
    </w:p>
    <w:p w14:paraId="5E9C7821" w14:textId="470FC068" w:rsidR="00841EA7" w:rsidRPr="003F1B0C" w:rsidRDefault="00841EA7"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It was also considered the responsibility of companies for violations that occurred in the entire production chain, as well as of public and private investors, including international and national economic and financial institutions and entities that have invested in the production process (art. 3, § 1</w:t>
      </w:r>
      <w:proofErr w:type="gramStart"/>
      <w:r w:rsidRPr="003F1B0C">
        <w:rPr>
          <w:rFonts w:ascii="Times New Roman" w:hAnsi="Times New Roman" w:cs="Times New Roman"/>
          <w:sz w:val="24"/>
          <w:szCs w:val="24"/>
        </w:rPr>
        <w:t>) .</w:t>
      </w:r>
      <w:proofErr w:type="gramEnd"/>
      <w:r w:rsidRPr="003F1B0C">
        <w:rPr>
          <w:rFonts w:ascii="Times New Roman" w:hAnsi="Times New Roman" w:cs="Times New Roman"/>
          <w:sz w:val="24"/>
          <w:szCs w:val="24"/>
        </w:rPr>
        <w:t xml:space="preserve"> The co-responsibility of financial institutions is a proposal of the </w:t>
      </w:r>
      <w:r w:rsidR="008A2EC4">
        <w:rPr>
          <w:rFonts w:ascii="Times New Roman" w:hAnsi="Times New Roman" w:cs="Times New Roman"/>
          <w:sz w:val="24"/>
          <w:szCs w:val="24"/>
        </w:rPr>
        <w:t>WT</w:t>
      </w:r>
      <w:r w:rsidRPr="003F1B0C">
        <w:rPr>
          <w:rFonts w:ascii="Times New Roman" w:hAnsi="Times New Roman" w:cs="Times New Roman"/>
          <w:sz w:val="24"/>
          <w:szCs w:val="24"/>
        </w:rPr>
        <w:t xml:space="preserve"> Corporations, which had not even been considered by the Decree (OXFAM BRASIL, 2019).</w:t>
      </w:r>
    </w:p>
    <w:p w14:paraId="33B98150" w14:textId="62CE14F5" w:rsidR="00841EA7" w:rsidRPr="003F1B0C" w:rsidRDefault="00841EA7"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Contrary to the logic of limitation of liability provided for in other documents, the purpose of the Resolution here was to prevent economic groups from using the organizational structure as a skillful element to mischaracterize their responsibility. In this sense, the provision of art. 3, paragraph 2, of the Resolution, intends to prevent the</w:t>
      </w:r>
      <w:r w:rsidR="003F1B0C">
        <w:rPr>
          <w:rFonts w:ascii="Times New Roman" w:hAnsi="Times New Roman" w:cs="Times New Roman"/>
          <w:sz w:val="24"/>
          <w:szCs w:val="24"/>
        </w:rPr>
        <w:t xml:space="preserve"> </w:t>
      </w:r>
      <w:r w:rsidR="008A2EC4">
        <w:rPr>
          <w:rFonts w:ascii="Times New Roman" w:hAnsi="Times New Roman" w:cs="Times New Roman"/>
          <w:sz w:val="24"/>
          <w:szCs w:val="24"/>
        </w:rPr>
        <w:t xml:space="preserve">diluted </w:t>
      </w:r>
      <w:r w:rsidRPr="003F1B0C">
        <w:rPr>
          <w:rFonts w:ascii="Times New Roman" w:hAnsi="Times New Roman" w:cs="Times New Roman"/>
          <w:sz w:val="24"/>
          <w:szCs w:val="24"/>
        </w:rPr>
        <w:t xml:space="preserve">control from being used as an argument to eliminate or minimize the liability of a company or group for the violations caused as a result of </w:t>
      </w:r>
      <w:r w:rsidR="008A2EC4">
        <w:rPr>
          <w:rFonts w:ascii="Times New Roman" w:hAnsi="Times New Roman" w:cs="Times New Roman"/>
          <w:sz w:val="24"/>
          <w:szCs w:val="24"/>
        </w:rPr>
        <w:t>their</w:t>
      </w:r>
      <w:r w:rsidR="008A2EC4" w:rsidRPr="003F1B0C">
        <w:rPr>
          <w:rFonts w:ascii="Times New Roman" w:hAnsi="Times New Roman" w:cs="Times New Roman"/>
          <w:sz w:val="24"/>
          <w:szCs w:val="24"/>
        </w:rPr>
        <w:t xml:space="preserve"> </w:t>
      </w:r>
      <w:r w:rsidRPr="003F1B0C">
        <w:rPr>
          <w:rFonts w:ascii="Times New Roman" w:hAnsi="Times New Roman" w:cs="Times New Roman"/>
          <w:sz w:val="24"/>
          <w:szCs w:val="24"/>
        </w:rPr>
        <w:t>activity.</w:t>
      </w:r>
    </w:p>
    <w:p w14:paraId="6EA2AAD5" w14:textId="017E3654" w:rsidR="00841EA7" w:rsidRPr="003F1B0C" w:rsidRDefault="00841EA7"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The use of the complexity of these business arrangements is often used as a procedural strategy in cases involving mega-enterprises. For example, in the well-known case of the</w:t>
      </w:r>
      <w:r w:rsidR="003F1B0C">
        <w:rPr>
          <w:rFonts w:ascii="Times New Roman" w:hAnsi="Times New Roman" w:cs="Times New Roman"/>
          <w:sz w:val="24"/>
          <w:szCs w:val="24"/>
        </w:rPr>
        <w:t xml:space="preserve"> </w:t>
      </w:r>
      <w:proofErr w:type="spellStart"/>
      <w:r w:rsidR="008A2EC4">
        <w:rPr>
          <w:rFonts w:ascii="Times New Roman" w:hAnsi="Times New Roman" w:cs="Times New Roman"/>
          <w:sz w:val="24"/>
          <w:szCs w:val="24"/>
        </w:rPr>
        <w:t>Complexo</w:t>
      </w:r>
      <w:proofErr w:type="spellEnd"/>
      <w:r w:rsidR="008A2EC4">
        <w:rPr>
          <w:rFonts w:ascii="Times New Roman" w:hAnsi="Times New Roman" w:cs="Times New Roman"/>
          <w:sz w:val="24"/>
          <w:szCs w:val="24"/>
        </w:rPr>
        <w:t xml:space="preserve"> </w:t>
      </w:r>
      <w:proofErr w:type="spellStart"/>
      <w:r w:rsidR="008A2EC4">
        <w:rPr>
          <w:rFonts w:ascii="Times New Roman" w:hAnsi="Times New Roman" w:cs="Times New Roman"/>
          <w:sz w:val="24"/>
          <w:szCs w:val="24"/>
        </w:rPr>
        <w:t>Portuário</w:t>
      </w:r>
      <w:proofErr w:type="spellEnd"/>
      <w:r w:rsidR="008A2EC4">
        <w:rPr>
          <w:rFonts w:ascii="Times New Roman" w:hAnsi="Times New Roman" w:cs="Times New Roman"/>
          <w:sz w:val="24"/>
          <w:szCs w:val="24"/>
        </w:rPr>
        <w:t xml:space="preserve"> do </w:t>
      </w:r>
      <w:proofErr w:type="spellStart"/>
      <w:r w:rsidR="008A2EC4">
        <w:rPr>
          <w:rFonts w:ascii="Times New Roman" w:hAnsi="Times New Roman" w:cs="Times New Roman"/>
          <w:sz w:val="24"/>
          <w:szCs w:val="24"/>
        </w:rPr>
        <w:t>Açu</w:t>
      </w:r>
      <w:proofErr w:type="spellEnd"/>
      <w:r w:rsidRPr="003F1B0C">
        <w:rPr>
          <w:rFonts w:ascii="Times New Roman" w:hAnsi="Times New Roman" w:cs="Times New Roman"/>
          <w:sz w:val="24"/>
          <w:szCs w:val="24"/>
        </w:rPr>
        <w:t xml:space="preserve">, built for the </w:t>
      </w:r>
      <w:r w:rsidR="008A2EC4">
        <w:rPr>
          <w:rFonts w:ascii="Times New Roman" w:hAnsi="Times New Roman" w:cs="Times New Roman"/>
          <w:sz w:val="24"/>
          <w:szCs w:val="24"/>
        </w:rPr>
        <w:t>transportation of</w:t>
      </w:r>
      <w:r w:rsidRPr="003F1B0C">
        <w:rPr>
          <w:rFonts w:ascii="Times New Roman" w:hAnsi="Times New Roman" w:cs="Times New Roman"/>
          <w:sz w:val="24"/>
          <w:szCs w:val="24"/>
        </w:rPr>
        <w:t xml:space="preserve"> iron ore in the 5th District of the Municipality of São João da Barra / RJ, several companies belonging to the same group participated in the construction, control and operation of the project. The formal separation of the projects and their assignment to formally distinct companies constituted an argument that questioned the </w:t>
      </w:r>
      <w:r w:rsidR="006E4AB8">
        <w:rPr>
          <w:rFonts w:ascii="Times New Roman" w:hAnsi="Times New Roman" w:cs="Times New Roman"/>
          <w:sz w:val="24"/>
          <w:szCs w:val="24"/>
        </w:rPr>
        <w:t xml:space="preserve">standing </w:t>
      </w:r>
      <w:r w:rsidRPr="003F1B0C">
        <w:rPr>
          <w:rFonts w:ascii="Times New Roman" w:hAnsi="Times New Roman" w:cs="Times New Roman"/>
          <w:sz w:val="24"/>
          <w:szCs w:val="24"/>
        </w:rPr>
        <w:t xml:space="preserve">of the defendant companies (NEGRI; VILLA VERDE; FAZOLATTO, 2015). </w:t>
      </w:r>
      <w:r w:rsidR="008F3848">
        <w:rPr>
          <w:rFonts w:ascii="Times New Roman" w:hAnsi="Times New Roman" w:cs="Times New Roman"/>
          <w:sz w:val="24"/>
          <w:szCs w:val="24"/>
        </w:rPr>
        <w:t>I</w:t>
      </w:r>
      <w:r w:rsidR="008F3848" w:rsidRPr="00411785">
        <w:rPr>
          <w:rFonts w:ascii="Times New Roman" w:hAnsi="Times New Roman" w:cs="Times New Roman"/>
          <w:sz w:val="24"/>
          <w:szCs w:val="24"/>
        </w:rPr>
        <w:t>n this sense</w:t>
      </w:r>
      <w:r w:rsidR="008F3848">
        <w:rPr>
          <w:rFonts w:ascii="Times New Roman" w:hAnsi="Times New Roman" w:cs="Times New Roman"/>
          <w:sz w:val="24"/>
          <w:szCs w:val="24"/>
        </w:rPr>
        <w:t>,</w:t>
      </w:r>
      <w:r w:rsidR="008F3848" w:rsidRPr="00411785">
        <w:rPr>
          <w:rFonts w:ascii="Times New Roman" w:hAnsi="Times New Roman" w:cs="Times New Roman"/>
          <w:sz w:val="24"/>
          <w:szCs w:val="24"/>
        </w:rPr>
        <w:t xml:space="preserve"> </w:t>
      </w:r>
      <w:r w:rsidR="008F3848">
        <w:rPr>
          <w:rFonts w:ascii="Times New Roman" w:hAnsi="Times New Roman" w:cs="Times New Roman"/>
          <w:sz w:val="24"/>
          <w:szCs w:val="24"/>
        </w:rPr>
        <w:t>t</w:t>
      </w:r>
      <w:r w:rsidRPr="003F1B0C">
        <w:rPr>
          <w:rFonts w:ascii="Times New Roman" w:hAnsi="Times New Roman" w:cs="Times New Roman"/>
          <w:sz w:val="24"/>
          <w:szCs w:val="24"/>
        </w:rPr>
        <w:t>he normative prediction signals the need to reject any argument by companies that maintain clear factual connections between them.</w:t>
      </w:r>
    </w:p>
    <w:p w14:paraId="7180A63C" w14:textId="390682A5" w:rsidR="00841EA7" w:rsidRPr="003F1B0C" w:rsidRDefault="00841EA7"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Regarding the </w:t>
      </w:r>
      <w:r w:rsidR="006E4AB8">
        <w:rPr>
          <w:rFonts w:ascii="Times New Roman" w:hAnsi="Times New Roman" w:cs="Times New Roman"/>
          <w:sz w:val="24"/>
          <w:szCs w:val="24"/>
        </w:rPr>
        <w:t>protective</w:t>
      </w:r>
      <w:r w:rsidR="006E4AB8" w:rsidRPr="003F1B0C">
        <w:rPr>
          <w:rFonts w:ascii="Times New Roman" w:hAnsi="Times New Roman" w:cs="Times New Roman"/>
          <w:sz w:val="24"/>
          <w:szCs w:val="24"/>
        </w:rPr>
        <w:t xml:space="preserve"> </w:t>
      </w:r>
      <w:r w:rsidRPr="003F1B0C">
        <w:rPr>
          <w:rFonts w:ascii="Times New Roman" w:hAnsi="Times New Roman" w:cs="Times New Roman"/>
          <w:sz w:val="24"/>
          <w:szCs w:val="24"/>
        </w:rPr>
        <w:t>measures, a very extensive list was inserted in art. 6 of the Resolution. The following stand out: the recognition of the inequality inherent to the condition of vulnerability of the affected people and companies (art. 6, I)</w:t>
      </w:r>
      <w:r w:rsidR="008F3848">
        <w:rPr>
          <w:rFonts w:ascii="Times New Roman" w:hAnsi="Times New Roman" w:cs="Times New Roman"/>
          <w:sz w:val="24"/>
          <w:szCs w:val="24"/>
        </w:rPr>
        <w:t>;</w:t>
      </w:r>
      <w:r w:rsidRPr="003F1B0C">
        <w:rPr>
          <w:rFonts w:ascii="Times New Roman" w:hAnsi="Times New Roman" w:cs="Times New Roman"/>
          <w:sz w:val="24"/>
          <w:szCs w:val="24"/>
        </w:rPr>
        <w:t xml:space="preserve"> the concern with access to justice on equal terms, with the guarantee of </w:t>
      </w:r>
      <w:r w:rsidR="006E4AB8">
        <w:rPr>
          <w:rFonts w:ascii="Times New Roman" w:hAnsi="Times New Roman" w:cs="Times New Roman"/>
          <w:sz w:val="24"/>
          <w:szCs w:val="24"/>
        </w:rPr>
        <w:t>speedy trials</w:t>
      </w:r>
      <w:r w:rsidRPr="003F1B0C">
        <w:rPr>
          <w:rFonts w:ascii="Times New Roman" w:hAnsi="Times New Roman" w:cs="Times New Roman"/>
          <w:sz w:val="24"/>
          <w:szCs w:val="24"/>
        </w:rPr>
        <w:t xml:space="preserve">, </w:t>
      </w:r>
      <w:r w:rsidR="001F0B68">
        <w:rPr>
          <w:rFonts w:ascii="Times New Roman" w:hAnsi="Times New Roman" w:cs="Times New Roman"/>
          <w:sz w:val="24"/>
          <w:szCs w:val="24"/>
        </w:rPr>
        <w:t xml:space="preserve">access to </w:t>
      </w:r>
      <w:r w:rsidRPr="003F1B0C">
        <w:rPr>
          <w:rFonts w:ascii="Times New Roman" w:hAnsi="Times New Roman" w:cs="Times New Roman"/>
          <w:sz w:val="24"/>
          <w:szCs w:val="24"/>
        </w:rPr>
        <w:t xml:space="preserve">free legal aid, </w:t>
      </w:r>
      <w:r w:rsidR="001F0B68">
        <w:rPr>
          <w:rFonts w:ascii="Times New Roman" w:hAnsi="Times New Roman" w:cs="Times New Roman"/>
          <w:sz w:val="24"/>
          <w:szCs w:val="24"/>
        </w:rPr>
        <w:t>due process of law</w:t>
      </w:r>
      <w:r w:rsidRPr="003F1B0C">
        <w:rPr>
          <w:rFonts w:ascii="Times New Roman" w:hAnsi="Times New Roman" w:cs="Times New Roman"/>
          <w:sz w:val="24"/>
          <w:szCs w:val="24"/>
        </w:rPr>
        <w:t xml:space="preserve"> (art. 6, II and III)</w:t>
      </w:r>
      <w:r w:rsidR="008F3848">
        <w:rPr>
          <w:rFonts w:ascii="Times New Roman" w:hAnsi="Times New Roman" w:cs="Times New Roman"/>
          <w:sz w:val="24"/>
          <w:szCs w:val="24"/>
        </w:rPr>
        <w:t>;</w:t>
      </w:r>
      <w:r w:rsidRPr="003F1B0C">
        <w:rPr>
          <w:rFonts w:ascii="Times New Roman" w:hAnsi="Times New Roman" w:cs="Times New Roman"/>
          <w:sz w:val="24"/>
          <w:szCs w:val="24"/>
        </w:rPr>
        <w:t xml:space="preserve"> the right to independent technical advice, to be chosen by those affected and paid for by violating </w:t>
      </w:r>
      <w:r w:rsidR="001F0B68">
        <w:rPr>
          <w:rFonts w:ascii="Times New Roman" w:hAnsi="Times New Roman" w:cs="Times New Roman"/>
          <w:sz w:val="24"/>
          <w:szCs w:val="24"/>
        </w:rPr>
        <w:t>companies</w:t>
      </w:r>
      <w:r w:rsidR="001F0B68" w:rsidRPr="003F1B0C">
        <w:rPr>
          <w:rFonts w:ascii="Times New Roman" w:hAnsi="Times New Roman" w:cs="Times New Roman"/>
          <w:sz w:val="24"/>
          <w:szCs w:val="24"/>
        </w:rPr>
        <w:t xml:space="preserve"> </w:t>
      </w:r>
      <w:r w:rsidRPr="003F1B0C">
        <w:rPr>
          <w:rFonts w:ascii="Times New Roman" w:hAnsi="Times New Roman" w:cs="Times New Roman"/>
          <w:sz w:val="24"/>
          <w:szCs w:val="24"/>
        </w:rPr>
        <w:t>(art. 6, V)</w:t>
      </w:r>
      <w:r w:rsidR="008F3848">
        <w:rPr>
          <w:rFonts w:ascii="Times New Roman" w:hAnsi="Times New Roman" w:cs="Times New Roman"/>
          <w:sz w:val="24"/>
          <w:szCs w:val="24"/>
        </w:rPr>
        <w:t>;</w:t>
      </w:r>
      <w:r w:rsidRPr="003F1B0C">
        <w:rPr>
          <w:rFonts w:ascii="Times New Roman" w:hAnsi="Times New Roman" w:cs="Times New Roman"/>
          <w:sz w:val="24"/>
          <w:szCs w:val="24"/>
        </w:rPr>
        <w:t xml:space="preserve"> the right to supply of drinking water to communities in cases of environmental damage (art. 6, XVI)</w:t>
      </w:r>
      <w:r w:rsidR="008F3848">
        <w:rPr>
          <w:rFonts w:ascii="Times New Roman" w:hAnsi="Times New Roman" w:cs="Times New Roman"/>
          <w:sz w:val="24"/>
          <w:szCs w:val="24"/>
        </w:rPr>
        <w:t>;</w:t>
      </w:r>
      <w:r w:rsidRPr="003F1B0C">
        <w:rPr>
          <w:rFonts w:ascii="Times New Roman" w:hAnsi="Times New Roman" w:cs="Times New Roman"/>
          <w:sz w:val="24"/>
          <w:szCs w:val="24"/>
        </w:rPr>
        <w:t xml:space="preserve"> access to information and social participation, with special attention to the need to avoid corporate capture of </w:t>
      </w:r>
      <w:r w:rsidR="001F0B68">
        <w:rPr>
          <w:rFonts w:ascii="Times New Roman" w:hAnsi="Times New Roman" w:cs="Times New Roman"/>
          <w:sz w:val="24"/>
          <w:szCs w:val="24"/>
        </w:rPr>
        <w:t>those places of social interaction with the affected</w:t>
      </w:r>
      <w:r w:rsidRPr="003F1B0C">
        <w:rPr>
          <w:rFonts w:ascii="Times New Roman" w:hAnsi="Times New Roman" w:cs="Times New Roman"/>
          <w:sz w:val="24"/>
          <w:szCs w:val="24"/>
        </w:rPr>
        <w:t xml:space="preserve"> (art. 6, V, VI , VII, VIII, XVIII)</w:t>
      </w:r>
      <w:r w:rsidR="008F3848">
        <w:rPr>
          <w:rFonts w:ascii="Times New Roman" w:hAnsi="Times New Roman" w:cs="Times New Roman"/>
          <w:sz w:val="24"/>
          <w:szCs w:val="24"/>
        </w:rPr>
        <w:t>;</w:t>
      </w:r>
      <w:r w:rsidRPr="003F1B0C">
        <w:rPr>
          <w:rFonts w:ascii="Times New Roman" w:hAnsi="Times New Roman" w:cs="Times New Roman"/>
          <w:sz w:val="24"/>
          <w:szCs w:val="24"/>
        </w:rPr>
        <w:t xml:space="preserve"> the promotion of public </w:t>
      </w:r>
      <w:r w:rsidRPr="003F1B0C">
        <w:rPr>
          <w:rFonts w:ascii="Times New Roman" w:hAnsi="Times New Roman" w:cs="Times New Roman"/>
          <w:sz w:val="24"/>
          <w:szCs w:val="24"/>
        </w:rPr>
        <w:lastRenderedPageBreak/>
        <w:t xml:space="preserve">policies to protect affected </w:t>
      </w:r>
      <w:r w:rsidR="00080D5C">
        <w:rPr>
          <w:rFonts w:ascii="Times New Roman" w:hAnsi="Times New Roman" w:cs="Times New Roman"/>
          <w:sz w:val="24"/>
          <w:szCs w:val="24"/>
        </w:rPr>
        <w:t xml:space="preserve">people </w:t>
      </w:r>
      <w:r w:rsidR="001F0B68" w:rsidRPr="005D2F55">
        <w:rPr>
          <w:rFonts w:ascii="Times New Roman" w:hAnsi="Times New Roman" w:cs="Times New Roman"/>
          <w:sz w:val="24"/>
          <w:szCs w:val="24"/>
        </w:rPr>
        <w:t xml:space="preserve">and human rights defenders </w:t>
      </w:r>
      <w:r w:rsidR="001F0B68">
        <w:rPr>
          <w:rFonts w:ascii="Times New Roman" w:hAnsi="Times New Roman" w:cs="Times New Roman"/>
          <w:sz w:val="24"/>
          <w:szCs w:val="24"/>
        </w:rPr>
        <w:t xml:space="preserve">against </w:t>
      </w:r>
      <w:r w:rsidRPr="003F1B0C">
        <w:rPr>
          <w:rFonts w:ascii="Times New Roman" w:hAnsi="Times New Roman" w:cs="Times New Roman"/>
          <w:sz w:val="24"/>
          <w:szCs w:val="24"/>
        </w:rPr>
        <w:t>human rights violations by companies (art. 6, XI)</w:t>
      </w:r>
      <w:r w:rsidR="008F3848">
        <w:rPr>
          <w:rFonts w:ascii="Times New Roman" w:hAnsi="Times New Roman" w:cs="Times New Roman"/>
          <w:sz w:val="24"/>
          <w:szCs w:val="24"/>
        </w:rPr>
        <w:t>;</w:t>
      </w:r>
      <w:r w:rsidRPr="003F1B0C">
        <w:rPr>
          <w:rFonts w:ascii="Times New Roman" w:hAnsi="Times New Roman" w:cs="Times New Roman"/>
          <w:sz w:val="24"/>
          <w:szCs w:val="24"/>
        </w:rPr>
        <w:t xml:space="preserve"> as well as the fight against child labor, work analogous to slavery and non-compliance with health and safety standards at work (art. 6, XIII)</w:t>
      </w:r>
      <w:r w:rsidR="008F3848">
        <w:rPr>
          <w:rFonts w:ascii="Times New Roman" w:hAnsi="Times New Roman" w:cs="Times New Roman"/>
          <w:sz w:val="24"/>
          <w:szCs w:val="24"/>
        </w:rPr>
        <w:t>;</w:t>
      </w:r>
      <w:r w:rsidRPr="003F1B0C">
        <w:rPr>
          <w:rFonts w:ascii="Times New Roman" w:hAnsi="Times New Roman" w:cs="Times New Roman"/>
          <w:sz w:val="24"/>
          <w:szCs w:val="24"/>
        </w:rPr>
        <w:t xml:space="preserve"> and combating discrimination in labor relations, promoting the appreciation of diversity (art. 6, XII).</w:t>
      </w:r>
    </w:p>
    <w:p w14:paraId="6F764B8C" w14:textId="627069CB" w:rsidR="00DF19DF" w:rsidRPr="003F1B0C" w:rsidRDefault="00841EA7"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The right to independent technical advice is considered essential so that affected people and communities can have support in the fight for comprehensive reparation. In a specific analysis of the case of people affected in Barra Longa / MG by the breach of the </w:t>
      </w:r>
      <w:proofErr w:type="spellStart"/>
      <w:r w:rsidRPr="003F1B0C">
        <w:rPr>
          <w:rFonts w:ascii="Times New Roman" w:hAnsi="Times New Roman" w:cs="Times New Roman"/>
          <w:sz w:val="24"/>
          <w:szCs w:val="24"/>
        </w:rPr>
        <w:t>Fundão</w:t>
      </w:r>
      <w:proofErr w:type="spellEnd"/>
      <w:r w:rsidRPr="003F1B0C">
        <w:rPr>
          <w:rFonts w:ascii="Times New Roman" w:hAnsi="Times New Roman" w:cs="Times New Roman"/>
          <w:sz w:val="24"/>
          <w:szCs w:val="24"/>
        </w:rPr>
        <w:t xml:space="preserve"> dam, researchers Tatiana Ribeiro de Souza and </w:t>
      </w:r>
      <w:proofErr w:type="spellStart"/>
      <w:r w:rsidRPr="003F1B0C">
        <w:rPr>
          <w:rFonts w:ascii="Times New Roman" w:hAnsi="Times New Roman" w:cs="Times New Roman"/>
          <w:sz w:val="24"/>
          <w:szCs w:val="24"/>
        </w:rPr>
        <w:t>Karine</w:t>
      </w:r>
      <w:proofErr w:type="spellEnd"/>
      <w:r w:rsidRPr="003F1B0C">
        <w:rPr>
          <w:rFonts w:ascii="Times New Roman" w:hAnsi="Times New Roman" w:cs="Times New Roman"/>
          <w:sz w:val="24"/>
          <w:szCs w:val="24"/>
        </w:rPr>
        <w:t xml:space="preserve"> </w:t>
      </w:r>
      <w:proofErr w:type="spellStart"/>
      <w:r w:rsidRPr="003F1B0C">
        <w:rPr>
          <w:rFonts w:ascii="Times New Roman" w:hAnsi="Times New Roman" w:cs="Times New Roman"/>
          <w:sz w:val="24"/>
          <w:szCs w:val="24"/>
        </w:rPr>
        <w:t>Gonçalves</w:t>
      </w:r>
      <w:proofErr w:type="spellEnd"/>
      <w:r w:rsidRPr="003F1B0C">
        <w:rPr>
          <w:rFonts w:ascii="Times New Roman" w:hAnsi="Times New Roman" w:cs="Times New Roman"/>
          <w:sz w:val="24"/>
          <w:szCs w:val="24"/>
        </w:rPr>
        <w:t xml:space="preserve"> </w:t>
      </w:r>
      <w:proofErr w:type="spellStart"/>
      <w:r w:rsidRPr="003F1B0C">
        <w:rPr>
          <w:rFonts w:ascii="Times New Roman" w:hAnsi="Times New Roman" w:cs="Times New Roman"/>
          <w:sz w:val="24"/>
          <w:szCs w:val="24"/>
        </w:rPr>
        <w:t>Carneiro</w:t>
      </w:r>
      <w:proofErr w:type="spellEnd"/>
      <w:r w:rsidRPr="003F1B0C">
        <w:rPr>
          <w:rFonts w:ascii="Times New Roman" w:hAnsi="Times New Roman" w:cs="Times New Roman"/>
          <w:sz w:val="24"/>
          <w:szCs w:val="24"/>
        </w:rPr>
        <w:t xml:space="preserve"> highlight the communities' claim for the right </w:t>
      </w:r>
      <w:r w:rsidR="008F3848">
        <w:rPr>
          <w:rFonts w:ascii="Times New Roman" w:hAnsi="Times New Roman" w:cs="Times New Roman"/>
          <w:sz w:val="24"/>
          <w:szCs w:val="24"/>
        </w:rPr>
        <w:t>to be informed</w:t>
      </w:r>
      <w:r w:rsidR="008F3848" w:rsidRPr="003F1B0C">
        <w:rPr>
          <w:rFonts w:ascii="Times New Roman" w:hAnsi="Times New Roman" w:cs="Times New Roman"/>
          <w:sz w:val="24"/>
          <w:szCs w:val="24"/>
        </w:rPr>
        <w:t xml:space="preserve"> </w:t>
      </w:r>
      <w:r w:rsidRPr="003F1B0C">
        <w:rPr>
          <w:rFonts w:ascii="Times New Roman" w:hAnsi="Times New Roman" w:cs="Times New Roman"/>
          <w:sz w:val="24"/>
          <w:szCs w:val="24"/>
        </w:rPr>
        <w:t xml:space="preserve">and </w:t>
      </w:r>
      <w:r w:rsidR="008F3848">
        <w:rPr>
          <w:rFonts w:ascii="Times New Roman" w:hAnsi="Times New Roman" w:cs="Times New Roman"/>
          <w:sz w:val="24"/>
          <w:szCs w:val="24"/>
        </w:rPr>
        <w:t xml:space="preserve">to participate, </w:t>
      </w:r>
      <w:r w:rsidRPr="003F1B0C">
        <w:rPr>
          <w:rFonts w:ascii="Times New Roman" w:hAnsi="Times New Roman" w:cs="Times New Roman"/>
          <w:sz w:val="24"/>
          <w:szCs w:val="24"/>
        </w:rPr>
        <w:t>and the need for a technical assessment of the damage by professionals who were not part of the staff of the enterprise that caused them (SOUZA; CARNEIRO, 2019).</w:t>
      </w:r>
    </w:p>
    <w:p w14:paraId="283D2E86" w14:textId="0A2211A5" w:rsidR="00841EA7" w:rsidRPr="003F1B0C" w:rsidRDefault="00841EA7"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It is also necessary to highlight the fundamental provision about the right of indigenous peoples, </w:t>
      </w:r>
      <w:proofErr w:type="spellStart"/>
      <w:r w:rsidRPr="003F1B0C">
        <w:rPr>
          <w:rFonts w:ascii="Times New Roman" w:hAnsi="Times New Roman" w:cs="Times New Roman"/>
          <w:sz w:val="24"/>
          <w:szCs w:val="24"/>
        </w:rPr>
        <w:t>quilombola</w:t>
      </w:r>
      <w:proofErr w:type="spellEnd"/>
      <w:r w:rsidRPr="003F1B0C">
        <w:rPr>
          <w:rFonts w:ascii="Times New Roman" w:hAnsi="Times New Roman" w:cs="Times New Roman"/>
          <w:sz w:val="24"/>
          <w:szCs w:val="24"/>
        </w:rPr>
        <w:t xml:space="preserve"> and traditional communities to issue or deny consent to the enterprise, based on existing autonomous protocols (art. 6, X). </w:t>
      </w:r>
      <w:r w:rsidR="0098492D">
        <w:rPr>
          <w:rFonts w:ascii="Times New Roman" w:hAnsi="Times New Roman" w:cs="Times New Roman"/>
          <w:sz w:val="24"/>
          <w:szCs w:val="24"/>
        </w:rPr>
        <w:t xml:space="preserve">Present on </w:t>
      </w:r>
      <w:r w:rsidRPr="003F1B0C">
        <w:rPr>
          <w:rFonts w:ascii="Times New Roman" w:hAnsi="Times New Roman" w:cs="Times New Roman"/>
          <w:sz w:val="24"/>
          <w:szCs w:val="24"/>
        </w:rPr>
        <w:t xml:space="preserve">Convention 169 of the International Labor Organization, this right had been ignored by Decree 9.571 / 2018, constituting one of the points most criticized by civil society organizations (OXFAM BRASIL, 2019). The text of Decree 9.571 / 2018 was limited to mentioning the responsibility of companies to promote such consultation, which can represent a serious problem, since the mere performance of the act could suggest that the </w:t>
      </w:r>
      <w:r w:rsidR="009F2491">
        <w:rPr>
          <w:rFonts w:ascii="Times New Roman" w:hAnsi="Times New Roman" w:cs="Times New Roman"/>
          <w:sz w:val="24"/>
          <w:szCs w:val="24"/>
        </w:rPr>
        <w:t>corporation</w:t>
      </w:r>
      <w:r w:rsidR="009F2491" w:rsidRPr="003F1B0C">
        <w:rPr>
          <w:rFonts w:ascii="Times New Roman" w:hAnsi="Times New Roman" w:cs="Times New Roman"/>
          <w:sz w:val="24"/>
          <w:szCs w:val="24"/>
        </w:rPr>
        <w:t xml:space="preserve"> </w:t>
      </w:r>
      <w:r w:rsidRPr="003F1B0C">
        <w:rPr>
          <w:rFonts w:ascii="Times New Roman" w:hAnsi="Times New Roman" w:cs="Times New Roman"/>
          <w:sz w:val="24"/>
          <w:szCs w:val="24"/>
        </w:rPr>
        <w:t>was discharged from this task.</w:t>
      </w:r>
    </w:p>
    <w:p w14:paraId="4E2E9D7A" w14:textId="37B89E8F" w:rsidR="00841EA7" w:rsidRPr="003F1B0C" w:rsidRDefault="00841EA7"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Aware of the concerns of the most vulnerable population, CNDH highlighted the need to promote studies </w:t>
      </w:r>
      <w:r w:rsidR="009F2491">
        <w:rPr>
          <w:rFonts w:ascii="Times New Roman" w:hAnsi="Times New Roman" w:cs="Times New Roman"/>
          <w:sz w:val="24"/>
          <w:szCs w:val="24"/>
        </w:rPr>
        <w:t xml:space="preserve">on </w:t>
      </w:r>
      <w:r w:rsidRPr="003F1B0C">
        <w:rPr>
          <w:rFonts w:ascii="Times New Roman" w:hAnsi="Times New Roman" w:cs="Times New Roman"/>
          <w:sz w:val="24"/>
          <w:szCs w:val="24"/>
        </w:rPr>
        <w:t xml:space="preserve">environmental impacts, work environment, and social impacts with </w:t>
      </w:r>
      <w:r w:rsidR="009F2491">
        <w:rPr>
          <w:rFonts w:ascii="Times New Roman" w:hAnsi="Times New Roman" w:cs="Times New Roman"/>
          <w:sz w:val="24"/>
          <w:szCs w:val="24"/>
        </w:rPr>
        <w:t xml:space="preserve">special attention to </w:t>
      </w:r>
      <w:r w:rsidRPr="003F1B0C">
        <w:rPr>
          <w:rFonts w:ascii="Times New Roman" w:hAnsi="Times New Roman" w:cs="Times New Roman"/>
          <w:sz w:val="24"/>
          <w:szCs w:val="24"/>
        </w:rPr>
        <w:t xml:space="preserve">gender, sexual diversity, race, class and protection </w:t>
      </w:r>
      <w:r w:rsidR="009F2491">
        <w:rPr>
          <w:rFonts w:ascii="Times New Roman" w:hAnsi="Times New Roman" w:cs="Times New Roman"/>
          <w:sz w:val="24"/>
          <w:szCs w:val="24"/>
        </w:rPr>
        <w:t>of</w:t>
      </w:r>
      <w:r w:rsidR="009F2491" w:rsidRPr="003F1B0C">
        <w:rPr>
          <w:rFonts w:ascii="Times New Roman" w:hAnsi="Times New Roman" w:cs="Times New Roman"/>
          <w:sz w:val="24"/>
          <w:szCs w:val="24"/>
        </w:rPr>
        <w:t xml:space="preserve"> </w:t>
      </w:r>
      <w:r w:rsidRPr="003F1B0C">
        <w:rPr>
          <w:rFonts w:ascii="Times New Roman" w:hAnsi="Times New Roman" w:cs="Times New Roman"/>
          <w:sz w:val="24"/>
          <w:szCs w:val="24"/>
        </w:rPr>
        <w:t xml:space="preserve">indigenous peoples, </w:t>
      </w:r>
      <w:proofErr w:type="spellStart"/>
      <w:r w:rsidRPr="003F1B0C">
        <w:rPr>
          <w:rFonts w:ascii="Times New Roman" w:hAnsi="Times New Roman" w:cs="Times New Roman"/>
          <w:sz w:val="24"/>
          <w:szCs w:val="24"/>
        </w:rPr>
        <w:t>quilombola</w:t>
      </w:r>
      <w:proofErr w:type="spellEnd"/>
      <w:r w:rsidRPr="003F1B0C">
        <w:rPr>
          <w:rFonts w:ascii="Times New Roman" w:hAnsi="Times New Roman" w:cs="Times New Roman"/>
          <w:sz w:val="24"/>
          <w:szCs w:val="24"/>
        </w:rPr>
        <w:t xml:space="preserve"> and traditional communities (art. 6, XIV and XV) as an </w:t>
      </w:r>
      <w:r w:rsidR="009F2491">
        <w:rPr>
          <w:rFonts w:ascii="Times New Roman" w:hAnsi="Times New Roman" w:cs="Times New Roman"/>
          <w:sz w:val="24"/>
          <w:szCs w:val="24"/>
        </w:rPr>
        <w:t>essential</w:t>
      </w:r>
      <w:r w:rsidR="009F2491" w:rsidRPr="003F1B0C">
        <w:rPr>
          <w:rFonts w:ascii="Times New Roman" w:hAnsi="Times New Roman" w:cs="Times New Roman"/>
          <w:sz w:val="24"/>
          <w:szCs w:val="24"/>
        </w:rPr>
        <w:t xml:space="preserve"> </w:t>
      </w:r>
      <w:r w:rsidR="009F2491">
        <w:rPr>
          <w:rFonts w:ascii="Times New Roman" w:hAnsi="Times New Roman" w:cs="Times New Roman"/>
          <w:sz w:val="24"/>
          <w:szCs w:val="24"/>
        </w:rPr>
        <w:t>protective</w:t>
      </w:r>
      <w:r w:rsidR="009F2491" w:rsidRPr="003F1B0C">
        <w:rPr>
          <w:rFonts w:ascii="Times New Roman" w:hAnsi="Times New Roman" w:cs="Times New Roman"/>
          <w:sz w:val="24"/>
          <w:szCs w:val="24"/>
        </w:rPr>
        <w:t xml:space="preserve"> </w:t>
      </w:r>
      <w:r w:rsidRPr="003F1B0C">
        <w:rPr>
          <w:rFonts w:ascii="Times New Roman" w:hAnsi="Times New Roman" w:cs="Times New Roman"/>
          <w:sz w:val="24"/>
          <w:szCs w:val="24"/>
        </w:rPr>
        <w:t>measure.</w:t>
      </w:r>
    </w:p>
    <w:p w14:paraId="6D5C2024" w14:textId="795BCBBA" w:rsidR="00841EA7" w:rsidRPr="003F1B0C" w:rsidRDefault="00841EA7"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Another important prediction concerns the insufficiency of self-monitoring by companies, which under no circumstances can substitute the inspection by the State in relation to safety measures, preventing the occurrence of disasters and serious accidents at work, compliance with environmental legislation and any other </w:t>
      </w:r>
      <w:r w:rsidR="0098492D" w:rsidRPr="003C5B13">
        <w:rPr>
          <w:rFonts w:ascii="Times New Roman" w:hAnsi="Times New Roman" w:cs="Times New Roman"/>
          <w:sz w:val="24"/>
          <w:szCs w:val="24"/>
        </w:rPr>
        <w:t xml:space="preserve">fundamental guarantees </w:t>
      </w:r>
      <w:r w:rsidRPr="003F1B0C">
        <w:rPr>
          <w:rFonts w:ascii="Times New Roman" w:hAnsi="Times New Roman" w:cs="Times New Roman"/>
          <w:sz w:val="24"/>
          <w:szCs w:val="24"/>
        </w:rPr>
        <w:t xml:space="preserve">related to the protection </w:t>
      </w:r>
      <w:r w:rsidR="0098492D">
        <w:rPr>
          <w:rFonts w:ascii="Times New Roman" w:hAnsi="Times New Roman" w:cs="Times New Roman"/>
          <w:sz w:val="24"/>
          <w:szCs w:val="24"/>
        </w:rPr>
        <w:t>of</w:t>
      </w:r>
      <w:r w:rsidR="0098492D" w:rsidRPr="003F1B0C">
        <w:rPr>
          <w:rFonts w:ascii="Times New Roman" w:hAnsi="Times New Roman" w:cs="Times New Roman"/>
          <w:sz w:val="24"/>
          <w:szCs w:val="24"/>
        </w:rPr>
        <w:t xml:space="preserve"> </w:t>
      </w:r>
      <w:r w:rsidRPr="003F1B0C">
        <w:rPr>
          <w:rFonts w:ascii="Times New Roman" w:hAnsi="Times New Roman" w:cs="Times New Roman"/>
          <w:sz w:val="24"/>
          <w:szCs w:val="24"/>
        </w:rPr>
        <w:t>Human Rights in all its dimensions (art. 6, XVII).</w:t>
      </w:r>
    </w:p>
    <w:p w14:paraId="024A0895" w14:textId="63F44D84" w:rsidR="00841EA7" w:rsidRPr="003F1B0C" w:rsidRDefault="00841EA7"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There are also important recommendations to the </w:t>
      </w:r>
      <w:r w:rsidR="00465066">
        <w:rPr>
          <w:rFonts w:ascii="Times New Roman" w:hAnsi="Times New Roman" w:cs="Times New Roman"/>
          <w:sz w:val="24"/>
          <w:szCs w:val="24"/>
        </w:rPr>
        <w:t>Government</w:t>
      </w:r>
      <w:r w:rsidRPr="003F1B0C">
        <w:rPr>
          <w:rFonts w:ascii="Times New Roman" w:hAnsi="Times New Roman" w:cs="Times New Roman"/>
          <w:sz w:val="24"/>
          <w:szCs w:val="24"/>
        </w:rPr>
        <w:t xml:space="preserve">, especially regarding the need for legislative improvement to establish such joint and several liability for the violation of Human Rights </w:t>
      </w:r>
      <w:r w:rsidR="00D1194F">
        <w:rPr>
          <w:rFonts w:ascii="Times New Roman" w:hAnsi="Times New Roman" w:cs="Times New Roman"/>
          <w:sz w:val="24"/>
          <w:szCs w:val="24"/>
        </w:rPr>
        <w:t>among</w:t>
      </w:r>
      <w:r w:rsidR="00D1194F" w:rsidRPr="003F1B0C">
        <w:rPr>
          <w:rFonts w:ascii="Times New Roman" w:hAnsi="Times New Roman" w:cs="Times New Roman"/>
          <w:sz w:val="24"/>
          <w:szCs w:val="24"/>
        </w:rPr>
        <w:t xml:space="preserve"> </w:t>
      </w:r>
      <w:r w:rsidRPr="003F1B0C">
        <w:rPr>
          <w:rFonts w:ascii="Times New Roman" w:hAnsi="Times New Roman" w:cs="Times New Roman"/>
          <w:sz w:val="24"/>
          <w:szCs w:val="24"/>
        </w:rPr>
        <w:t>controlling and controlled companies, as well as their production chain and investors (art.</w:t>
      </w:r>
      <w:r w:rsidR="00D1194F" w:rsidRPr="00D1194F">
        <w:rPr>
          <w:rFonts w:ascii="Times New Roman" w:hAnsi="Times New Roman" w:cs="Times New Roman"/>
          <w:sz w:val="24"/>
          <w:szCs w:val="24"/>
        </w:rPr>
        <w:t xml:space="preserve"> </w:t>
      </w:r>
      <w:r w:rsidR="00D1194F" w:rsidRPr="0064060D">
        <w:rPr>
          <w:rFonts w:ascii="Times New Roman" w:hAnsi="Times New Roman" w:cs="Times New Roman"/>
          <w:sz w:val="24"/>
          <w:szCs w:val="24"/>
        </w:rPr>
        <w:t>7, III)</w:t>
      </w:r>
      <w:r w:rsidRPr="003F1B0C">
        <w:rPr>
          <w:rFonts w:ascii="Times New Roman" w:hAnsi="Times New Roman" w:cs="Times New Roman"/>
          <w:sz w:val="24"/>
          <w:szCs w:val="24"/>
        </w:rPr>
        <w:t xml:space="preserve"> as well as to establish longer periods of “quarantine” so that public servants in charge of supervisory functions</w:t>
      </w:r>
      <w:r w:rsidR="004A493B">
        <w:rPr>
          <w:rFonts w:ascii="Times New Roman" w:hAnsi="Times New Roman" w:cs="Times New Roman"/>
          <w:sz w:val="24"/>
          <w:szCs w:val="24"/>
        </w:rPr>
        <w:t xml:space="preserve"> can</w:t>
      </w:r>
      <w:r w:rsidRPr="003F1B0C">
        <w:rPr>
          <w:rFonts w:ascii="Times New Roman" w:hAnsi="Times New Roman" w:cs="Times New Roman"/>
          <w:sz w:val="24"/>
          <w:szCs w:val="24"/>
        </w:rPr>
        <w:t xml:space="preserve"> occupy positions of leadership, direction and administration in companies (art. 7, VIII), avoiding the phenomenon of revolving doors, which can favor the corporate capture of the public sector.</w:t>
      </w:r>
    </w:p>
    <w:p w14:paraId="6D37E736" w14:textId="765CBACA" w:rsidR="00841EA7" w:rsidRPr="003F1B0C" w:rsidRDefault="00841EA7"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The predictions regarding corporate capture and </w:t>
      </w:r>
      <w:r w:rsidR="00D51244" w:rsidRPr="008A0B58">
        <w:rPr>
          <w:rFonts w:ascii="Times New Roman" w:hAnsi="Times New Roman" w:cs="Times New Roman"/>
          <w:sz w:val="24"/>
          <w:szCs w:val="24"/>
        </w:rPr>
        <w:t>extended</w:t>
      </w:r>
      <w:r w:rsidR="00D51244" w:rsidRPr="0064564B">
        <w:rPr>
          <w:rFonts w:ascii="Times New Roman" w:hAnsi="Times New Roman" w:cs="Times New Roman"/>
          <w:sz w:val="24"/>
          <w:szCs w:val="24"/>
        </w:rPr>
        <w:t xml:space="preserve"> </w:t>
      </w:r>
      <w:r w:rsidRPr="003F1B0C">
        <w:rPr>
          <w:rFonts w:ascii="Times New Roman" w:hAnsi="Times New Roman" w:cs="Times New Roman"/>
          <w:sz w:val="24"/>
          <w:szCs w:val="24"/>
        </w:rPr>
        <w:t xml:space="preserve">responsibility to the entire production chain are propositions defended by the Global Campaign </w:t>
      </w:r>
      <w:r w:rsidR="00D51244">
        <w:rPr>
          <w:rFonts w:ascii="Times New Roman" w:hAnsi="Times New Roman" w:cs="Times New Roman"/>
          <w:sz w:val="24"/>
          <w:szCs w:val="24"/>
        </w:rPr>
        <w:t>to</w:t>
      </w:r>
      <w:r w:rsidRPr="003F1B0C">
        <w:rPr>
          <w:rFonts w:ascii="Times New Roman" w:hAnsi="Times New Roman" w:cs="Times New Roman"/>
          <w:sz w:val="24"/>
          <w:szCs w:val="24"/>
        </w:rPr>
        <w:t xml:space="preserve"> Dismantl</w:t>
      </w:r>
      <w:r w:rsidR="00D51244">
        <w:rPr>
          <w:rFonts w:ascii="Times New Roman" w:hAnsi="Times New Roman" w:cs="Times New Roman"/>
          <w:sz w:val="24"/>
          <w:szCs w:val="24"/>
        </w:rPr>
        <w:t>e</w:t>
      </w:r>
      <w:r w:rsidRPr="003F1B0C">
        <w:rPr>
          <w:rFonts w:ascii="Times New Roman" w:hAnsi="Times New Roman" w:cs="Times New Roman"/>
          <w:sz w:val="24"/>
          <w:szCs w:val="24"/>
        </w:rPr>
        <w:t xml:space="preserve"> Corporate Power and </w:t>
      </w:r>
      <w:r w:rsidR="00D51244">
        <w:rPr>
          <w:rFonts w:ascii="Times New Roman" w:hAnsi="Times New Roman" w:cs="Times New Roman"/>
          <w:sz w:val="24"/>
          <w:szCs w:val="24"/>
        </w:rPr>
        <w:t xml:space="preserve">Stop </w:t>
      </w:r>
      <w:r w:rsidRPr="003F1B0C">
        <w:rPr>
          <w:rFonts w:ascii="Times New Roman" w:hAnsi="Times New Roman" w:cs="Times New Roman"/>
          <w:sz w:val="24"/>
          <w:szCs w:val="24"/>
        </w:rPr>
        <w:t xml:space="preserve">Impunity for the final text of the </w:t>
      </w:r>
      <w:r w:rsidR="00D51244" w:rsidRPr="003F1B0C">
        <w:rPr>
          <w:rFonts w:ascii="Times New Roman" w:hAnsi="Times New Roman" w:cs="Times New Roman"/>
          <w:sz w:val="24"/>
          <w:szCs w:val="24"/>
        </w:rPr>
        <w:t>international legally binding instrument</w:t>
      </w:r>
      <w:r w:rsidRPr="003F1B0C">
        <w:rPr>
          <w:rFonts w:ascii="Times New Roman" w:hAnsi="Times New Roman" w:cs="Times New Roman"/>
          <w:sz w:val="24"/>
          <w:szCs w:val="24"/>
        </w:rPr>
        <w:t xml:space="preserve"> on Human Rights and </w:t>
      </w:r>
      <w:r w:rsidR="00D51244">
        <w:rPr>
          <w:rFonts w:ascii="Times New Roman" w:hAnsi="Times New Roman" w:cs="Times New Roman"/>
          <w:sz w:val="24"/>
          <w:szCs w:val="24"/>
        </w:rPr>
        <w:t>Business</w:t>
      </w:r>
      <w:r w:rsidRPr="003F1B0C">
        <w:rPr>
          <w:rFonts w:ascii="Times New Roman" w:hAnsi="Times New Roman" w:cs="Times New Roman"/>
          <w:sz w:val="24"/>
          <w:szCs w:val="24"/>
        </w:rPr>
        <w:t xml:space="preserve">, which is being built within the United Nations (GLOBAL </w:t>
      </w:r>
      <w:r w:rsidRPr="003F1B0C">
        <w:rPr>
          <w:rFonts w:ascii="Times New Roman" w:hAnsi="Times New Roman" w:cs="Times New Roman"/>
          <w:sz w:val="24"/>
          <w:szCs w:val="24"/>
        </w:rPr>
        <w:lastRenderedPageBreak/>
        <w:t xml:space="preserve">CAMPAIGN, 2020). In this regard, the CNDH was attentive in recognizing these social demands and inserting specific </w:t>
      </w:r>
      <w:r w:rsidR="00D51244">
        <w:rPr>
          <w:rFonts w:ascii="Times New Roman" w:hAnsi="Times New Roman" w:cs="Times New Roman"/>
          <w:sz w:val="24"/>
          <w:szCs w:val="24"/>
        </w:rPr>
        <w:t>provisions</w:t>
      </w:r>
      <w:r w:rsidR="00D51244" w:rsidRPr="003F1B0C">
        <w:rPr>
          <w:rFonts w:ascii="Times New Roman" w:hAnsi="Times New Roman" w:cs="Times New Roman"/>
          <w:sz w:val="24"/>
          <w:szCs w:val="24"/>
        </w:rPr>
        <w:t xml:space="preserve"> </w:t>
      </w:r>
      <w:r w:rsidRPr="003F1B0C">
        <w:rPr>
          <w:rFonts w:ascii="Times New Roman" w:hAnsi="Times New Roman" w:cs="Times New Roman"/>
          <w:sz w:val="24"/>
          <w:szCs w:val="24"/>
        </w:rPr>
        <w:t xml:space="preserve">that express them and was a pioneer in establishing such </w:t>
      </w:r>
      <w:r w:rsidR="00D51244">
        <w:rPr>
          <w:rFonts w:ascii="Times New Roman" w:hAnsi="Times New Roman" w:cs="Times New Roman"/>
          <w:sz w:val="24"/>
          <w:szCs w:val="24"/>
        </w:rPr>
        <w:t>provisions</w:t>
      </w:r>
      <w:r w:rsidR="00D51244" w:rsidRPr="003F1B0C">
        <w:rPr>
          <w:rFonts w:ascii="Times New Roman" w:hAnsi="Times New Roman" w:cs="Times New Roman"/>
          <w:sz w:val="24"/>
          <w:szCs w:val="24"/>
        </w:rPr>
        <w:t xml:space="preserve"> </w:t>
      </w:r>
      <w:r w:rsidRPr="003F1B0C">
        <w:rPr>
          <w:rFonts w:ascii="Times New Roman" w:hAnsi="Times New Roman" w:cs="Times New Roman"/>
          <w:sz w:val="24"/>
          <w:szCs w:val="24"/>
        </w:rPr>
        <w:t xml:space="preserve">at the </w:t>
      </w:r>
      <w:r w:rsidR="004A493B">
        <w:rPr>
          <w:rFonts w:ascii="Times New Roman" w:hAnsi="Times New Roman" w:cs="Times New Roman"/>
          <w:sz w:val="24"/>
          <w:szCs w:val="24"/>
        </w:rPr>
        <w:t>national</w:t>
      </w:r>
      <w:r w:rsidR="004A493B" w:rsidRPr="003F1B0C">
        <w:rPr>
          <w:rFonts w:ascii="Times New Roman" w:hAnsi="Times New Roman" w:cs="Times New Roman"/>
          <w:sz w:val="24"/>
          <w:szCs w:val="24"/>
        </w:rPr>
        <w:t xml:space="preserve"> </w:t>
      </w:r>
      <w:r w:rsidRPr="003F1B0C">
        <w:rPr>
          <w:rFonts w:ascii="Times New Roman" w:hAnsi="Times New Roman" w:cs="Times New Roman"/>
          <w:sz w:val="24"/>
          <w:szCs w:val="24"/>
        </w:rPr>
        <w:t>level. In this sense, forecasts regarding the obligations of companies (</w:t>
      </w:r>
      <w:r w:rsidR="00D51244" w:rsidRPr="003F1B0C">
        <w:rPr>
          <w:rFonts w:ascii="Times New Roman" w:hAnsi="Times New Roman" w:cs="Times New Roman"/>
          <w:sz w:val="24"/>
          <w:szCs w:val="24"/>
        </w:rPr>
        <w:t>art</w:t>
      </w:r>
      <w:r w:rsidR="00D51244">
        <w:rPr>
          <w:rFonts w:ascii="Times New Roman" w:hAnsi="Times New Roman" w:cs="Times New Roman"/>
          <w:sz w:val="24"/>
          <w:szCs w:val="24"/>
        </w:rPr>
        <w:t>.</w:t>
      </w:r>
      <w:r w:rsidR="00D51244" w:rsidRPr="003F1B0C">
        <w:rPr>
          <w:rFonts w:ascii="Times New Roman" w:hAnsi="Times New Roman" w:cs="Times New Roman"/>
          <w:sz w:val="24"/>
          <w:szCs w:val="24"/>
        </w:rPr>
        <w:t xml:space="preserve"> </w:t>
      </w:r>
      <w:r w:rsidRPr="003F1B0C">
        <w:rPr>
          <w:rFonts w:ascii="Times New Roman" w:hAnsi="Times New Roman" w:cs="Times New Roman"/>
          <w:sz w:val="24"/>
          <w:szCs w:val="24"/>
        </w:rPr>
        <w:t>8) were also inserted, which are very similar to the Campaign's proposals (GLOBAL CAMPAIGN, 2017).</w:t>
      </w:r>
    </w:p>
    <w:p w14:paraId="14ADED78" w14:textId="32B39290" w:rsidR="00841EA7" w:rsidRPr="003F1B0C" w:rsidRDefault="00841EA7"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With regard to reparation processes, Resolution No. 5 determines that the State's action must be based on the principle of the centrality of the victims. As a logical consequence of this principle, the active participation of the people and communities affected in the elaboration of compensation and prevention mechanisms must be ensured in order to inhibit the repetition of violations. The principle is cited among the guiding axes of the national guidelines on Human Rights and </w:t>
      </w:r>
      <w:r w:rsidR="004B0DD0">
        <w:rPr>
          <w:rFonts w:ascii="Times New Roman" w:hAnsi="Times New Roman" w:cs="Times New Roman"/>
          <w:sz w:val="24"/>
          <w:szCs w:val="24"/>
        </w:rPr>
        <w:t>Business</w:t>
      </w:r>
      <w:r w:rsidR="004B0DD0" w:rsidRPr="003F1B0C">
        <w:rPr>
          <w:rFonts w:ascii="Times New Roman" w:hAnsi="Times New Roman" w:cs="Times New Roman"/>
          <w:sz w:val="24"/>
          <w:szCs w:val="24"/>
        </w:rPr>
        <w:t xml:space="preserve"> </w:t>
      </w:r>
      <w:r w:rsidRPr="003F1B0C">
        <w:rPr>
          <w:rFonts w:ascii="Times New Roman" w:hAnsi="Times New Roman" w:cs="Times New Roman"/>
          <w:sz w:val="24"/>
          <w:szCs w:val="24"/>
        </w:rPr>
        <w:t>(art. 5), and should guide the actions of Justice Institutions to ensure the right of those affected to full reparation for Human Rights violations committed by companies (BRASIL, 2020).</w:t>
      </w:r>
    </w:p>
    <w:p w14:paraId="6F7BDFE5" w14:textId="5FCE2086" w:rsidR="00841EA7" w:rsidRPr="003F1B0C" w:rsidRDefault="00841EA7"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When dealing with reparation mechanisms, the Resolution expressly mentions the </w:t>
      </w:r>
      <w:r w:rsidR="00664A8A">
        <w:rPr>
          <w:rFonts w:ascii="Times New Roman" w:hAnsi="Times New Roman" w:cs="Times New Roman"/>
          <w:sz w:val="24"/>
          <w:szCs w:val="24"/>
        </w:rPr>
        <w:t xml:space="preserve">Government’s </w:t>
      </w:r>
      <w:r w:rsidRPr="003F1B0C">
        <w:rPr>
          <w:rFonts w:ascii="Times New Roman" w:hAnsi="Times New Roman" w:cs="Times New Roman"/>
          <w:sz w:val="24"/>
          <w:szCs w:val="24"/>
        </w:rPr>
        <w:t>impossibility of entering into</w:t>
      </w:r>
      <w:r w:rsidR="00664A8A">
        <w:rPr>
          <w:rFonts w:ascii="Times New Roman" w:hAnsi="Times New Roman" w:cs="Times New Roman"/>
          <w:sz w:val="24"/>
          <w:szCs w:val="24"/>
        </w:rPr>
        <w:t xml:space="preserve"> </w:t>
      </w:r>
      <w:r w:rsidRPr="003F1B0C">
        <w:rPr>
          <w:rFonts w:ascii="Times New Roman" w:hAnsi="Times New Roman" w:cs="Times New Roman"/>
          <w:sz w:val="24"/>
          <w:szCs w:val="24"/>
        </w:rPr>
        <w:t>any agreements with companies that exonerate them from the responsibility of fully repairing people and communities affected by their activities (art. 10).</w:t>
      </w:r>
    </w:p>
    <w:p w14:paraId="7E494315" w14:textId="6B24C786" w:rsidR="00841EA7" w:rsidRPr="003F1B0C" w:rsidRDefault="00841EA7"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Also worthy of note is art. 11 of the Resolution, which establishes parameters for possible extrajudicial negotiations, in parallel or in the midst of a judicial process, highlighting the need for </w:t>
      </w:r>
      <w:r w:rsidR="000C1469">
        <w:rPr>
          <w:rFonts w:ascii="Times New Roman" w:hAnsi="Times New Roman" w:cs="Times New Roman"/>
          <w:sz w:val="24"/>
          <w:szCs w:val="24"/>
        </w:rPr>
        <w:t xml:space="preserve">the active participation of </w:t>
      </w:r>
      <w:r w:rsidRPr="003F1B0C">
        <w:rPr>
          <w:rFonts w:ascii="Times New Roman" w:hAnsi="Times New Roman" w:cs="Times New Roman"/>
          <w:sz w:val="24"/>
          <w:szCs w:val="24"/>
        </w:rPr>
        <w:t xml:space="preserve">workers, union entities, affected people and communities, their supporters and technical advisors in the construction of instances and procedures to be adopted, as well as the participation of the </w:t>
      </w:r>
      <w:r w:rsidR="004A493B">
        <w:rPr>
          <w:rFonts w:ascii="Times New Roman" w:hAnsi="Times New Roman" w:cs="Times New Roman"/>
          <w:sz w:val="24"/>
          <w:szCs w:val="24"/>
        </w:rPr>
        <w:t>entities</w:t>
      </w:r>
      <w:r w:rsidR="004A493B" w:rsidRPr="003F1B0C">
        <w:rPr>
          <w:rFonts w:ascii="Times New Roman" w:hAnsi="Times New Roman" w:cs="Times New Roman"/>
          <w:sz w:val="24"/>
          <w:szCs w:val="24"/>
        </w:rPr>
        <w:t xml:space="preserve"> </w:t>
      </w:r>
      <w:r w:rsidRPr="003F1B0C">
        <w:rPr>
          <w:rFonts w:ascii="Times New Roman" w:hAnsi="Times New Roman" w:cs="Times New Roman"/>
          <w:sz w:val="24"/>
          <w:szCs w:val="24"/>
        </w:rPr>
        <w:t xml:space="preserve">responsible for public human rights policies and </w:t>
      </w:r>
      <w:r w:rsidR="000C1469">
        <w:rPr>
          <w:rFonts w:ascii="Times New Roman" w:hAnsi="Times New Roman" w:cs="Times New Roman"/>
          <w:sz w:val="24"/>
          <w:szCs w:val="24"/>
        </w:rPr>
        <w:t xml:space="preserve">agents </w:t>
      </w:r>
      <w:r w:rsidRPr="003F1B0C">
        <w:rPr>
          <w:rFonts w:ascii="Times New Roman" w:hAnsi="Times New Roman" w:cs="Times New Roman"/>
          <w:sz w:val="24"/>
          <w:szCs w:val="24"/>
        </w:rPr>
        <w:t xml:space="preserve">of the justice system, stressing the obligation to prioritize the way of life, culture, uses and customs of peoples and </w:t>
      </w:r>
      <w:r w:rsidR="000C1469">
        <w:rPr>
          <w:rFonts w:ascii="Times New Roman" w:hAnsi="Times New Roman" w:cs="Times New Roman"/>
          <w:sz w:val="24"/>
          <w:szCs w:val="24"/>
        </w:rPr>
        <w:t xml:space="preserve">traditional </w:t>
      </w:r>
      <w:r w:rsidRPr="003F1B0C">
        <w:rPr>
          <w:rFonts w:ascii="Times New Roman" w:hAnsi="Times New Roman" w:cs="Times New Roman"/>
          <w:sz w:val="24"/>
          <w:szCs w:val="24"/>
        </w:rPr>
        <w:t>communities affected by human rights violations. The need for</w:t>
      </w:r>
      <w:r w:rsidR="00DD2F79" w:rsidRPr="003F1B0C">
        <w:rPr>
          <w:rFonts w:ascii="Times New Roman" w:hAnsi="Times New Roman" w:cs="Times New Roman"/>
          <w:sz w:val="24"/>
          <w:szCs w:val="24"/>
        </w:rPr>
        <w:t xml:space="preserve"> prior, informed and in good-faith consultation to </w:t>
      </w:r>
      <w:r w:rsidRPr="003F1B0C">
        <w:rPr>
          <w:rFonts w:ascii="Times New Roman" w:hAnsi="Times New Roman" w:cs="Times New Roman"/>
          <w:sz w:val="24"/>
          <w:szCs w:val="24"/>
        </w:rPr>
        <w:t>peoples and communities has not been overlooked, and must take place under the terms of ILO Convention 169.</w:t>
      </w:r>
    </w:p>
    <w:p w14:paraId="5B9F763C" w14:textId="43549F61" w:rsidR="00841EA7" w:rsidRPr="003F1B0C" w:rsidRDefault="00841EA7"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Especially in the case of collective proceedings, the negotiated </w:t>
      </w:r>
      <w:r w:rsidR="00C91DC8">
        <w:rPr>
          <w:rFonts w:ascii="Times New Roman" w:hAnsi="Times New Roman" w:cs="Times New Roman"/>
          <w:sz w:val="24"/>
          <w:szCs w:val="24"/>
        </w:rPr>
        <w:t>dispute resolution</w:t>
      </w:r>
      <w:r w:rsidRPr="003F1B0C">
        <w:rPr>
          <w:rFonts w:ascii="Times New Roman" w:hAnsi="Times New Roman" w:cs="Times New Roman"/>
          <w:sz w:val="24"/>
          <w:szCs w:val="24"/>
        </w:rPr>
        <w:t xml:space="preserve"> is usually used preferentially by the </w:t>
      </w:r>
      <w:r w:rsidR="00C91DC8">
        <w:rPr>
          <w:rFonts w:ascii="Times New Roman" w:hAnsi="Times New Roman" w:cs="Times New Roman"/>
          <w:sz w:val="24"/>
          <w:szCs w:val="24"/>
        </w:rPr>
        <w:t>party with standing</w:t>
      </w:r>
      <w:r w:rsidR="00C91DC8" w:rsidRPr="003F1B0C">
        <w:rPr>
          <w:rFonts w:ascii="Times New Roman" w:hAnsi="Times New Roman" w:cs="Times New Roman"/>
          <w:sz w:val="24"/>
          <w:szCs w:val="24"/>
        </w:rPr>
        <w:t xml:space="preserve"> </w:t>
      </w:r>
      <w:r w:rsidRPr="003F1B0C">
        <w:rPr>
          <w:rFonts w:ascii="Times New Roman" w:hAnsi="Times New Roman" w:cs="Times New Roman"/>
          <w:sz w:val="24"/>
          <w:szCs w:val="24"/>
        </w:rPr>
        <w:t xml:space="preserve">as a counterpoint to the long wait for a final decision. However, it is necessary that this negotiation obeys parameters that ensure the centrality of the people affected, and </w:t>
      </w:r>
      <w:r w:rsidR="00C91DC8">
        <w:rPr>
          <w:rFonts w:ascii="Times New Roman" w:hAnsi="Times New Roman" w:cs="Times New Roman"/>
          <w:sz w:val="24"/>
          <w:szCs w:val="24"/>
        </w:rPr>
        <w:t xml:space="preserve">to not be able </w:t>
      </w:r>
      <w:r w:rsidRPr="003F1B0C">
        <w:rPr>
          <w:rFonts w:ascii="Times New Roman" w:hAnsi="Times New Roman" w:cs="Times New Roman"/>
          <w:sz w:val="24"/>
          <w:szCs w:val="24"/>
        </w:rPr>
        <w:t xml:space="preserve">to frustrate the possibilities of a comprehensive reparation. The Resolution seeks, with this provision, to guide the Justice Institutions to establish procedures that </w:t>
      </w:r>
      <w:r w:rsidR="00C91DC8">
        <w:rPr>
          <w:rFonts w:ascii="Times New Roman" w:hAnsi="Times New Roman" w:cs="Times New Roman"/>
          <w:sz w:val="24"/>
          <w:szCs w:val="24"/>
        </w:rPr>
        <w:t>allow the most vulnerable to have</w:t>
      </w:r>
      <w:r w:rsidR="00C91DC8" w:rsidRPr="003F1B0C">
        <w:rPr>
          <w:rFonts w:ascii="Times New Roman" w:hAnsi="Times New Roman" w:cs="Times New Roman"/>
          <w:sz w:val="24"/>
          <w:szCs w:val="24"/>
        </w:rPr>
        <w:t xml:space="preserve"> </w:t>
      </w:r>
      <w:r w:rsidRPr="003F1B0C">
        <w:rPr>
          <w:rFonts w:ascii="Times New Roman" w:hAnsi="Times New Roman" w:cs="Times New Roman"/>
          <w:sz w:val="24"/>
          <w:szCs w:val="24"/>
        </w:rPr>
        <w:t xml:space="preserve">effective </w:t>
      </w:r>
      <w:proofErr w:type="spellStart"/>
      <w:r w:rsidRPr="003F1B0C">
        <w:rPr>
          <w:rFonts w:ascii="Times New Roman" w:hAnsi="Times New Roman" w:cs="Times New Roman"/>
          <w:sz w:val="24"/>
          <w:szCs w:val="24"/>
        </w:rPr>
        <w:t>protagonism</w:t>
      </w:r>
      <w:proofErr w:type="spellEnd"/>
      <w:r w:rsidRPr="003F1B0C">
        <w:rPr>
          <w:rFonts w:ascii="Times New Roman" w:hAnsi="Times New Roman" w:cs="Times New Roman"/>
          <w:sz w:val="24"/>
          <w:szCs w:val="24"/>
        </w:rPr>
        <w:t xml:space="preserve"> in</w:t>
      </w:r>
      <w:r w:rsidR="00C91DC8">
        <w:rPr>
          <w:rFonts w:ascii="Times New Roman" w:hAnsi="Times New Roman" w:cs="Times New Roman"/>
          <w:sz w:val="24"/>
          <w:szCs w:val="24"/>
        </w:rPr>
        <w:t xml:space="preserve"> the</w:t>
      </w:r>
      <w:r w:rsidRPr="003F1B0C">
        <w:rPr>
          <w:rFonts w:ascii="Times New Roman" w:hAnsi="Times New Roman" w:cs="Times New Roman"/>
          <w:sz w:val="24"/>
          <w:szCs w:val="24"/>
        </w:rPr>
        <w:t xml:space="preserve"> reparation processes.</w:t>
      </w:r>
    </w:p>
    <w:p w14:paraId="0F87D482" w14:textId="79F37CAE" w:rsidR="00841EA7" w:rsidRPr="003F1B0C" w:rsidRDefault="00841EA7"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In this way, the </w:t>
      </w:r>
      <w:r w:rsidR="003D48E8">
        <w:rPr>
          <w:rFonts w:ascii="Times New Roman" w:hAnsi="Times New Roman" w:cs="Times New Roman"/>
          <w:sz w:val="24"/>
          <w:szCs w:val="24"/>
        </w:rPr>
        <w:t xml:space="preserve">Brazilian </w:t>
      </w:r>
      <w:r w:rsidRPr="003F1B0C">
        <w:rPr>
          <w:rFonts w:ascii="Times New Roman" w:hAnsi="Times New Roman" w:cs="Times New Roman"/>
          <w:sz w:val="24"/>
          <w:szCs w:val="24"/>
        </w:rPr>
        <w:t xml:space="preserve">National Human Rights Council sought to embrace nuances in the theme of Human Rights and </w:t>
      </w:r>
      <w:r w:rsidR="003D48E8">
        <w:rPr>
          <w:rFonts w:ascii="Times New Roman" w:hAnsi="Times New Roman" w:cs="Times New Roman"/>
          <w:sz w:val="24"/>
          <w:szCs w:val="24"/>
        </w:rPr>
        <w:t xml:space="preserve">Business </w:t>
      </w:r>
      <w:r w:rsidRPr="003F1B0C">
        <w:rPr>
          <w:rFonts w:ascii="Times New Roman" w:hAnsi="Times New Roman" w:cs="Times New Roman"/>
          <w:sz w:val="24"/>
          <w:szCs w:val="24"/>
        </w:rPr>
        <w:t xml:space="preserve">that were scarcely addressed by Decree 9.571 / 2018. The collective construction of Resolution No. 5, preceded by consultations with researchers in the field and various civil society organizations certainly led to the inclusion of provisions on specific themes and signaled the need to </w:t>
      </w:r>
      <w:proofErr w:type="spellStart"/>
      <w:r w:rsidRPr="003F1B0C">
        <w:rPr>
          <w:rFonts w:ascii="Times New Roman" w:hAnsi="Times New Roman" w:cs="Times New Roman"/>
          <w:sz w:val="24"/>
          <w:szCs w:val="24"/>
        </w:rPr>
        <w:t>rediscuss</w:t>
      </w:r>
      <w:proofErr w:type="spellEnd"/>
      <w:r w:rsidRPr="003F1B0C">
        <w:rPr>
          <w:rFonts w:ascii="Times New Roman" w:hAnsi="Times New Roman" w:cs="Times New Roman"/>
          <w:sz w:val="24"/>
          <w:szCs w:val="24"/>
        </w:rPr>
        <w:t xml:space="preserve"> the voluntary and compensatory logic of the Guiding Principles, considered insufficient for a</w:t>
      </w:r>
      <w:r w:rsidR="003D48E8">
        <w:rPr>
          <w:rFonts w:ascii="Times New Roman" w:hAnsi="Times New Roman" w:cs="Times New Roman"/>
          <w:sz w:val="24"/>
          <w:szCs w:val="24"/>
        </w:rPr>
        <w:t>n</w:t>
      </w:r>
      <w:r w:rsidRPr="003F1B0C">
        <w:rPr>
          <w:rFonts w:ascii="Times New Roman" w:hAnsi="Times New Roman" w:cs="Times New Roman"/>
          <w:sz w:val="24"/>
          <w:szCs w:val="24"/>
        </w:rPr>
        <w:t xml:space="preserve"> effective protection of human rights.</w:t>
      </w:r>
    </w:p>
    <w:p w14:paraId="68F04A9A" w14:textId="77777777" w:rsidR="00841EA7" w:rsidRPr="003F1B0C" w:rsidRDefault="00841EA7" w:rsidP="00841EA7">
      <w:pPr>
        <w:jc w:val="both"/>
        <w:rPr>
          <w:rFonts w:ascii="Times New Roman" w:hAnsi="Times New Roman" w:cs="Times New Roman"/>
          <w:sz w:val="24"/>
          <w:szCs w:val="24"/>
        </w:rPr>
      </w:pPr>
    </w:p>
    <w:p w14:paraId="656AEBCE" w14:textId="77777777" w:rsidR="00841EA7" w:rsidRPr="003F1B0C" w:rsidRDefault="00841EA7" w:rsidP="00841EA7">
      <w:pPr>
        <w:jc w:val="both"/>
        <w:rPr>
          <w:rFonts w:ascii="Times New Roman" w:hAnsi="Times New Roman" w:cs="Times New Roman"/>
          <w:b/>
          <w:caps/>
          <w:sz w:val="24"/>
          <w:szCs w:val="24"/>
        </w:rPr>
      </w:pPr>
      <w:r w:rsidRPr="003F1B0C">
        <w:rPr>
          <w:rFonts w:ascii="Times New Roman" w:hAnsi="Times New Roman" w:cs="Times New Roman"/>
          <w:b/>
          <w:caps/>
          <w:sz w:val="24"/>
          <w:szCs w:val="24"/>
        </w:rPr>
        <w:t>5. Final considerations</w:t>
      </w:r>
    </w:p>
    <w:p w14:paraId="51E53353" w14:textId="77777777" w:rsidR="00841EA7" w:rsidRPr="003F1B0C" w:rsidRDefault="00841EA7" w:rsidP="00841EA7">
      <w:pPr>
        <w:jc w:val="both"/>
        <w:rPr>
          <w:rFonts w:ascii="Times New Roman" w:hAnsi="Times New Roman" w:cs="Times New Roman"/>
          <w:sz w:val="24"/>
          <w:szCs w:val="24"/>
        </w:rPr>
      </w:pPr>
    </w:p>
    <w:p w14:paraId="60EEC9CC" w14:textId="2AA9D207" w:rsidR="00841EA7" w:rsidRPr="003F1B0C" w:rsidRDefault="00841EA7"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Extracting the main foundations </w:t>
      </w:r>
      <w:r w:rsidR="003D48E8">
        <w:rPr>
          <w:rFonts w:ascii="Times New Roman" w:hAnsi="Times New Roman" w:cs="Times New Roman"/>
          <w:sz w:val="24"/>
          <w:szCs w:val="24"/>
        </w:rPr>
        <w:t>of</w:t>
      </w:r>
      <w:r w:rsidRPr="003F1B0C">
        <w:rPr>
          <w:rFonts w:ascii="Times New Roman" w:hAnsi="Times New Roman" w:cs="Times New Roman"/>
          <w:sz w:val="24"/>
          <w:szCs w:val="24"/>
        </w:rPr>
        <w:t xml:space="preserve"> each of the documents, we can infer that Decree 9.571 / 2018 fell short of an effective establishment of guidelines that can improve corporate accountability for human rights violations. Based on a voluntarist paradigm, </w:t>
      </w:r>
      <w:r w:rsidR="001C2B2E">
        <w:rPr>
          <w:rFonts w:ascii="Times New Roman" w:hAnsi="Times New Roman" w:cs="Times New Roman"/>
          <w:sz w:val="24"/>
          <w:szCs w:val="24"/>
        </w:rPr>
        <w:t>rooted</w:t>
      </w:r>
      <w:r w:rsidR="001C2B2E" w:rsidRPr="003F1B0C">
        <w:rPr>
          <w:rFonts w:ascii="Times New Roman" w:hAnsi="Times New Roman" w:cs="Times New Roman"/>
          <w:sz w:val="24"/>
          <w:szCs w:val="24"/>
        </w:rPr>
        <w:t xml:space="preserve"> </w:t>
      </w:r>
      <w:r w:rsidRPr="003F1B0C">
        <w:rPr>
          <w:rFonts w:ascii="Times New Roman" w:hAnsi="Times New Roman" w:cs="Times New Roman"/>
          <w:sz w:val="24"/>
          <w:szCs w:val="24"/>
        </w:rPr>
        <w:t>on the United Nations Guiding Principles on Business and Human Rights, a soft regulation was adopted that, in practice,</w:t>
      </w:r>
      <w:r w:rsidR="003D48E8">
        <w:rPr>
          <w:rFonts w:ascii="Times New Roman" w:hAnsi="Times New Roman" w:cs="Times New Roman"/>
          <w:sz w:val="24"/>
          <w:szCs w:val="24"/>
        </w:rPr>
        <w:t xml:space="preserve"> was</w:t>
      </w:r>
      <w:r w:rsidRPr="003F1B0C">
        <w:rPr>
          <w:rFonts w:ascii="Times New Roman" w:hAnsi="Times New Roman" w:cs="Times New Roman"/>
          <w:sz w:val="24"/>
          <w:szCs w:val="24"/>
        </w:rPr>
        <w:t xml:space="preserve"> </w:t>
      </w:r>
      <w:r w:rsidR="003D48E8">
        <w:rPr>
          <w:rFonts w:ascii="Times New Roman" w:hAnsi="Times New Roman" w:cs="Times New Roman"/>
          <w:sz w:val="24"/>
          <w:szCs w:val="24"/>
        </w:rPr>
        <w:t xml:space="preserve">proven </w:t>
      </w:r>
      <w:r w:rsidRPr="003F1B0C">
        <w:rPr>
          <w:rFonts w:ascii="Times New Roman" w:hAnsi="Times New Roman" w:cs="Times New Roman"/>
          <w:sz w:val="24"/>
          <w:szCs w:val="24"/>
        </w:rPr>
        <w:t>ineffective to inhibit large-scale disasters and large-scale violations. The absence of civil society participation in the construction of its text caused a democratic deficit, which compromised its legitimacy (NETTO JÚNIOR; WEICHERT; NUNES, 2019).</w:t>
      </w:r>
    </w:p>
    <w:p w14:paraId="43C07E5C" w14:textId="4FEB32EE" w:rsidR="00841EA7" w:rsidRPr="003F1B0C" w:rsidRDefault="00841EA7"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On the other hand, Resolution No. 5 of the CNDH represented an important statement by that Council regarding the insufficiency of such guidelines, which must be improved. Its collective construction was made possible, in large part, by the constant dialogue between </w:t>
      </w:r>
      <w:r w:rsidR="00772A31">
        <w:rPr>
          <w:rFonts w:ascii="Times New Roman" w:hAnsi="Times New Roman" w:cs="Times New Roman"/>
          <w:sz w:val="24"/>
          <w:szCs w:val="24"/>
        </w:rPr>
        <w:t>entities</w:t>
      </w:r>
      <w:r w:rsidR="001C2B2E" w:rsidRPr="003F1B0C">
        <w:rPr>
          <w:rFonts w:ascii="Times New Roman" w:hAnsi="Times New Roman" w:cs="Times New Roman"/>
          <w:sz w:val="24"/>
          <w:szCs w:val="24"/>
        </w:rPr>
        <w:t xml:space="preserve"> </w:t>
      </w:r>
      <w:r w:rsidRPr="003F1B0C">
        <w:rPr>
          <w:rFonts w:ascii="Times New Roman" w:hAnsi="Times New Roman" w:cs="Times New Roman"/>
          <w:sz w:val="24"/>
          <w:szCs w:val="24"/>
        </w:rPr>
        <w:t>and Justice Institutions with various civil society organizations, social movements and academic centers.</w:t>
      </w:r>
    </w:p>
    <w:p w14:paraId="4ABC74CD" w14:textId="0C7A6469" w:rsidR="00841EA7" w:rsidRPr="003F1B0C" w:rsidRDefault="00841EA7"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An analysis of its text indicates that the proposals developed within the scope of the </w:t>
      </w:r>
      <w:r w:rsidR="001C2B2E" w:rsidRPr="001C2B2E">
        <w:rPr>
          <w:rFonts w:ascii="Times New Roman" w:hAnsi="Times New Roman" w:cs="Times New Roman"/>
          <w:sz w:val="24"/>
          <w:szCs w:val="24"/>
        </w:rPr>
        <w:t xml:space="preserve">Global Campaign to Reclaim Peoples Sovereignty, Dismantle Corporate Power and Stop </w:t>
      </w:r>
      <w:proofErr w:type="spellStart"/>
      <w:r w:rsidR="001C2B2E" w:rsidRPr="001C2B2E">
        <w:rPr>
          <w:rFonts w:ascii="Times New Roman" w:hAnsi="Times New Roman" w:cs="Times New Roman"/>
          <w:sz w:val="24"/>
          <w:szCs w:val="24"/>
        </w:rPr>
        <w:t>Impunit</w:t>
      </w:r>
      <w:proofErr w:type="spellEnd"/>
      <w:r w:rsidRPr="003F1B0C">
        <w:rPr>
          <w:rFonts w:ascii="Times New Roman" w:hAnsi="Times New Roman" w:cs="Times New Roman"/>
          <w:sz w:val="24"/>
          <w:szCs w:val="24"/>
        </w:rPr>
        <w:t xml:space="preserve">, </w:t>
      </w:r>
      <w:r w:rsidR="001C2B2E">
        <w:rPr>
          <w:rFonts w:ascii="Times New Roman" w:hAnsi="Times New Roman" w:cs="Times New Roman"/>
          <w:sz w:val="24"/>
          <w:szCs w:val="24"/>
        </w:rPr>
        <w:t xml:space="preserve">a network of </w:t>
      </w:r>
      <w:r w:rsidRPr="003F1B0C">
        <w:rPr>
          <w:rFonts w:ascii="Times New Roman" w:hAnsi="Times New Roman" w:cs="Times New Roman"/>
          <w:sz w:val="24"/>
          <w:szCs w:val="24"/>
        </w:rPr>
        <w:t>more than 250 movements and civil society organizations, in relation to the International Treaty of Human Rights and Business</w:t>
      </w:r>
      <w:r w:rsidR="00772A31">
        <w:rPr>
          <w:rFonts w:ascii="Times New Roman" w:hAnsi="Times New Roman" w:cs="Times New Roman"/>
          <w:sz w:val="24"/>
          <w:szCs w:val="24"/>
        </w:rPr>
        <w:t>,</w:t>
      </w:r>
      <w:r w:rsidRPr="003F1B0C">
        <w:rPr>
          <w:rFonts w:ascii="Times New Roman" w:hAnsi="Times New Roman" w:cs="Times New Roman"/>
          <w:sz w:val="24"/>
          <w:szCs w:val="24"/>
        </w:rPr>
        <w:t xml:space="preserve"> served as inspiration for the drafting of the Resolution. The various organizations represented on the </w:t>
      </w:r>
      <w:r w:rsidR="001C2B2E">
        <w:rPr>
          <w:rFonts w:ascii="Times New Roman" w:hAnsi="Times New Roman" w:cs="Times New Roman"/>
          <w:sz w:val="24"/>
          <w:szCs w:val="24"/>
        </w:rPr>
        <w:t xml:space="preserve">Brazilian </w:t>
      </w:r>
      <w:r w:rsidRPr="003F1B0C">
        <w:rPr>
          <w:rFonts w:ascii="Times New Roman" w:hAnsi="Times New Roman" w:cs="Times New Roman"/>
          <w:sz w:val="24"/>
          <w:szCs w:val="24"/>
        </w:rPr>
        <w:t>National Human Rights Council were able to complement and improve these ideas, adapting them to the Brazilian scenario and adding responses to recent legislative changes that weakened the protection of social rights.</w:t>
      </w:r>
    </w:p>
    <w:p w14:paraId="09DD4176" w14:textId="0E32470F" w:rsidR="0074069D" w:rsidRDefault="00841EA7" w:rsidP="001C2B2E">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Far from representing a </w:t>
      </w:r>
      <w:r w:rsidR="001C2B2E">
        <w:rPr>
          <w:rFonts w:ascii="Times New Roman" w:hAnsi="Times New Roman" w:cs="Times New Roman"/>
          <w:sz w:val="24"/>
          <w:szCs w:val="24"/>
        </w:rPr>
        <w:t>final</w:t>
      </w:r>
      <w:r w:rsidR="001C2B2E" w:rsidRPr="003F1B0C">
        <w:rPr>
          <w:rFonts w:ascii="Times New Roman" w:hAnsi="Times New Roman" w:cs="Times New Roman"/>
          <w:sz w:val="24"/>
          <w:szCs w:val="24"/>
        </w:rPr>
        <w:t xml:space="preserve"> </w:t>
      </w:r>
      <w:r w:rsidRPr="003F1B0C">
        <w:rPr>
          <w:rFonts w:ascii="Times New Roman" w:hAnsi="Times New Roman" w:cs="Times New Roman"/>
          <w:sz w:val="24"/>
          <w:szCs w:val="24"/>
        </w:rPr>
        <w:t>document on the subject, it is worth highlighting the improvement of the Resolution's provisions in relation to the Decree,</w:t>
      </w:r>
      <w:r w:rsidR="001C2B2E">
        <w:rPr>
          <w:rFonts w:ascii="Times New Roman" w:hAnsi="Times New Roman" w:cs="Times New Roman"/>
          <w:sz w:val="24"/>
          <w:szCs w:val="24"/>
        </w:rPr>
        <w:t xml:space="preserve"> which </w:t>
      </w:r>
      <w:r w:rsidR="0074069D">
        <w:rPr>
          <w:rFonts w:ascii="Times New Roman" w:hAnsi="Times New Roman" w:cs="Times New Roman"/>
          <w:sz w:val="24"/>
          <w:szCs w:val="24"/>
        </w:rPr>
        <w:t>was made possible through numerous</w:t>
      </w:r>
      <w:r w:rsidRPr="003F1B0C">
        <w:rPr>
          <w:rFonts w:ascii="Times New Roman" w:hAnsi="Times New Roman" w:cs="Times New Roman"/>
          <w:sz w:val="24"/>
          <w:szCs w:val="24"/>
        </w:rPr>
        <w:t xml:space="preserve"> contributions of </w:t>
      </w:r>
      <w:r w:rsidR="001C2B2E">
        <w:rPr>
          <w:rFonts w:ascii="Times New Roman" w:hAnsi="Times New Roman" w:cs="Times New Roman"/>
          <w:sz w:val="24"/>
          <w:szCs w:val="24"/>
        </w:rPr>
        <w:t xml:space="preserve">the </w:t>
      </w:r>
      <w:r w:rsidRPr="003F1B0C">
        <w:rPr>
          <w:rFonts w:ascii="Times New Roman" w:hAnsi="Times New Roman" w:cs="Times New Roman"/>
          <w:sz w:val="24"/>
          <w:szCs w:val="24"/>
        </w:rPr>
        <w:t xml:space="preserve">civil society in its elaboration process. </w:t>
      </w:r>
    </w:p>
    <w:p w14:paraId="3AD9AD19" w14:textId="39DCB695" w:rsidR="00841EA7" w:rsidRPr="003F1B0C" w:rsidRDefault="00841EA7" w:rsidP="003F1B0C">
      <w:pPr>
        <w:ind w:firstLine="708"/>
        <w:jc w:val="both"/>
        <w:rPr>
          <w:rFonts w:ascii="Times New Roman" w:hAnsi="Times New Roman" w:cs="Times New Roman"/>
          <w:sz w:val="24"/>
          <w:szCs w:val="24"/>
        </w:rPr>
      </w:pPr>
      <w:r w:rsidRPr="003F1B0C">
        <w:rPr>
          <w:rFonts w:ascii="Times New Roman" w:hAnsi="Times New Roman" w:cs="Times New Roman"/>
          <w:sz w:val="24"/>
          <w:szCs w:val="24"/>
        </w:rPr>
        <w:t xml:space="preserve">The recognition that companies can violate human rights and that such rights must take precedence over any economic agreements indicates a real paradigm shift. However, the limitations inherent to such a normative act indicate the need for legislative improvement that can effectively regulate business activity in </w:t>
      </w:r>
      <w:r w:rsidR="0074069D">
        <w:rPr>
          <w:rFonts w:ascii="Times New Roman" w:hAnsi="Times New Roman" w:cs="Times New Roman"/>
          <w:sz w:val="24"/>
          <w:szCs w:val="24"/>
        </w:rPr>
        <w:t>Brazil</w:t>
      </w:r>
      <w:r w:rsidRPr="003F1B0C">
        <w:rPr>
          <w:rFonts w:ascii="Times New Roman" w:hAnsi="Times New Roman" w:cs="Times New Roman"/>
          <w:sz w:val="24"/>
          <w:szCs w:val="24"/>
        </w:rPr>
        <w:t>.</w:t>
      </w:r>
    </w:p>
    <w:p w14:paraId="4BD25CA4" w14:textId="77777777" w:rsidR="00841EA7" w:rsidRPr="003F1B0C" w:rsidRDefault="00841EA7" w:rsidP="00841EA7">
      <w:pPr>
        <w:jc w:val="both"/>
        <w:rPr>
          <w:rFonts w:ascii="Times New Roman" w:hAnsi="Times New Roman" w:cs="Times New Roman"/>
          <w:sz w:val="24"/>
          <w:szCs w:val="24"/>
        </w:rPr>
      </w:pPr>
    </w:p>
    <w:p w14:paraId="6038E122" w14:textId="77777777" w:rsidR="00841EA7" w:rsidRPr="003F1B0C" w:rsidRDefault="00841EA7" w:rsidP="001C35B5">
      <w:pPr>
        <w:pStyle w:val="SemEspaamento"/>
        <w:jc w:val="both"/>
        <w:rPr>
          <w:rFonts w:ascii="Times New Roman" w:hAnsi="Times New Roman" w:cs="Times New Roman"/>
          <w:b/>
          <w:sz w:val="24"/>
          <w:szCs w:val="24"/>
        </w:rPr>
      </w:pPr>
      <w:r w:rsidRPr="003F1B0C">
        <w:rPr>
          <w:rFonts w:ascii="Times New Roman" w:hAnsi="Times New Roman" w:cs="Times New Roman"/>
          <w:b/>
          <w:sz w:val="24"/>
          <w:szCs w:val="24"/>
        </w:rPr>
        <w:t>REFERENCES</w:t>
      </w:r>
    </w:p>
    <w:p w14:paraId="0121C23A" w14:textId="77777777" w:rsidR="001C35B5" w:rsidRPr="003F1B0C" w:rsidRDefault="001C35B5" w:rsidP="001C35B5">
      <w:pPr>
        <w:pStyle w:val="SemEspaamento"/>
        <w:jc w:val="both"/>
        <w:rPr>
          <w:rFonts w:ascii="Times New Roman" w:hAnsi="Times New Roman" w:cs="Times New Roman"/>
          <w:b/>
          <w:sz w:val="24"/>
          <w:szCs w:val="24"/>
        </w:rPr>
      </w:pPr>
    </w:p>
    <w:p w14:paraId="0724DBA1" w14:textId="77777777" w:rsidR="00841EA7" w:rsidRPr="003F1B0C" w:rsidRDefault="00841EA7" w:rsidP="001C35B5">
      <w:pPr>
        <w:pStyle w:val="SemEspaamento"/>
        <w:jc w:val="both"/>
        <w:rPr>
          <w:rFonts w:ascii="Times New Roman" w:hAnsi="Times New Roman" w:cs="Times New Roman"/>
          <w:sz w:val="24"/>
          <w:szCs w:val="24"/>
        </w:rPr>
      </w:pPr>
    </w:p>
    <w:p w14:paraId="0427E3F5" w14:textId="77777777" w:rsidR="00821175" w:rsidRPr="003F1B0C" w:rsidRDefault="00821175" w:rsidP="00821175">
      <w:pPr>
        <w:pStyle w:val="SemEspaamento"/>
        <w:jc w:val="both"/>
        <w:rPr>
          <w:rFonts w:ascii="Times New Roman" w:hAnsi="Times New Roman" w:cs="Times New Roman"/>
          <w:color w:val="000000" w:themeColor="text1"/>
          <w:sz w:val="24"/>
          <w:szCs w:val="24"/>
        </w:rPr>
      </w:pPr>
      <w:r w:rsidRPr="003F1B0C">
        <w:rPr>
          <w:rFonts w:ascii="Times New Roman" w:hAnsi="Times New Roman" w:cs="Times New Roman"/>
          <w:color w:val="000000" w:themeColor="text1"/>
          <w:sz w:val="24"/>
          <w:szCs w:val="24"/>
        </w:rPr>
        <w:t>ARAGÃO, Daniel Maurício Cavalcanti de. Controvérsias da política mundial em Direitos Humanos: o contexto em que se discute o tratado sobre corporações transnacionais</w:t>
      </w:r>
      <w:r w:rsidRPr="003F1B0C">
        <w:rPr>
          <w:rFonts w:ascii="Times New Roman" w:hAnsi="Times New Roman" w:cs="Times New Roman"/>
          <w:b/>
          <w:color w:val="000000" w:themeColor="text1"/>
          <w:sz w:val="24"/>
          <w:szCs w:val="24"/>
        </w:rPr>
        <w:t xml:space="preserve">. </w:t>
      </w:r>
      <w:proofErr w:type="spellStart"/>
      <w:r w:rsidRPr="003F1B0C">
        <w:rPr>
          <w:rFonts w:ascii="Times New Roman" w:hAnsi="Times New Roman" w:cs="Times New Roman"/>
          <w:b/>
          <w:color w:val="000000" w:themeColor="text1"/>
          <w:sz w:val="24"/>
          <w:szCs w:val="24"/>
          <w:shd w:val="clear" w:color="auto" w:fill="FFFFFF"/>
        </w:rPr>
        <w:t>Homa</w:t>
      </w:r>
      <w:proofErr w:type="spellEnd"/>
      <w:r w:rsidRPr="003F1B0C">
        <w:rPr>
          <w:rFonts w:ascii="Times New Roman" w:hAnsi="Times New Roman" w:cs="Times New Roman"/>
          <w:b/>
          <w:color w:val="000000" w:themeColor="text1"/>
          <w:sz w:val="24"/>
          <w:szCs w:val="24"/>
          <w:shd w:val="clear" w:color="auto" w:fill="FFFFFF"/>
        </w:rPr>
        <w:t xml:space="preserve"> Publica – Revista Internacional de Direitos Humanos e Empresas</w:t>
      </w:r>
      <w:r w:rsidRPr="003F1B0C">
        <w:rPr>
          <w:rFonts w:ascii="Times New Roman" w:hAnsi="Times New Roman" w:cs="Times New Roman"/>
          <w:color w:val="000000" w:themeColor="text1"/>
          <w:sz w:val="24"/>
          <w:szCs w:val="24"/>
          <w:shd w:val="clear" w:color="auto" w:fill="FFFFFF"/>
        </w:rPr>
        <w:t>, v. 1, n. 2, p. e:013, jan.-jun., 2017.</w:t>
      </w:r>
    </w:p>
    <w:p w14:paraId="0960CFF3" w14:textId="77777777" w:rsidR="00821175" w:rsidRPr="003F1B0C" w:rsidRDefault="00821175" w:rsidP="00821175">
      <w:pPr>
        <w:pStyle w:val="SemEspaamento"/>
        <w:jc w:val="both"/>
        <w:rPr>
          <w:rFonts w:ascii="Times New Roman" w:hAnsi="Times New Roman" w:cs="Times New Roman"/>
          <w:color w:val="000000" w:themeColor="text1"/>
          <w:sz w:val="24"/>
          <w:szCs w:val="24"/>
        </w:rPr>
      </w:pPr>
    </w:p>
    <w:p w14:paraId="62165B9E" w14:textId="13A24A3B" w:rsidR="00821175" w:rsidRPr="003F1B0C" w:rsidRDefault="00821175" w:rsidP="00821175">
      <w:pPr>
        <w:pStyle w:val="SemEspaamento"/>
        <w:jc w:val="both"/>
        <w:rPr>
          <w:rFonts w:ascii="Times New Roman" w:hAnsi="Times New Roman" w:cs="Times New Roman"/>
          <w:color w:val="000000" w:themeColor="text1"/>
          <w:sz w:val="24"/>
          <w:szCs w:val="24"/>
        </w:rPr>
      </w:pPr>
      <w:r w:rsidRPr="003F1B0C">
        <w:rPr>
          <w:rFonts w:ascii="Times New Roman" w:hAnsi="Times New Roman" w:cs="Times New Roman"/>
          <w:color w:val="000000" w:themeColor="text1"/>
          <w:sz w:val="24"/>
          <w:szCs w:val="24"/>
          <w:lang w:val="en-GB"/>
        </w:rPr>
        <w:t xml:space="preserve">BILCHITZ, David. </w:t>
      </w:r>
      <w:r w:rsidRPr="003F1B0C">
        <w:rPr>
          <w:rFonts w:ascii="Times New Roman" w:hAnsi="Times New Roman" w:cs="Times New Roman"/>
          <w:color w:val="000000" w:themeColor="text1"/>
          <w:sz w:val="24"/>
          <w:szCs w:val="24"/>
          <w:shd w:val="clear" w:color="auto" w:fill="FFFFFF"/>
          <w:lang w:val="en-GB"/>
        </w:rPr>
        <w:t>A chasm between “is” and “ought”? A critique of the normative</w:t>
      </w:r>
      <w:r w:rsidR="003F1B0C">
        <w:rPr>
          <w:rFonts w:ascii="Times New Roman" w:hAnsi="Times New Roman" w:cs="Times New Roman"/>
          <w:color w:val="000000" w:themeColor="text1"/>
          <w:sz w:val="24"/>
          <w:szCs w:val="24"/>
          <w:shd w:val="clear" w:color="auto" w:fill="FFFFFF"/>
          <w:lang w:val="en-GB"/>
        </w:rPr>
        <w:t xml:space="preserve"> </w:t>
      </w:r>
      <w:r w:rsidRPr="003F1B0C">
        <w:rPr>
          <w:rFonts w:ascii="Times New Roman" w:hAnsi="Times New Roman" w:cs="Times New Roman"/>
          <w:color w:val="000000" w:themeColor="text1"/>
          <w:sz w:val="24"/>
          <w:szCs w:val="24"/>
          <w:shd w:val="clear" w:color="auto" w:fill="FFFFFF"/>
          <w:lang w:val="en-GB"/>
        </w:rPr>
        <w:t>foundations</w:t>
      </w:r>
      <w:r w:rsidR="003F1B0C">
        <w:rPr>
          <w:rFonts w:ascii="Times New Roman" w:hAnsi="Times New Roman" w:cs="Times New Roman"/>
          <w:color w:val="000000" w:themeColor="text1"/>
          <w:sz w:val="24"/>
          <w:szCs w:val="24"/>
          <w:shd w:val="clear" w:color="auto" w:fill="FFFFFF"/>
          <w:lang w:val="en-GB"/>
        </w:rPr>
        <w:t xml:space="preserve"> </w:t>
      </w:r>
      <w:r w:rsidRPr="003F1B0C">
        <w:rPr>
          <w:rFonts w:ascii="Times New Roman" w:hAnsi="Times New Roman" w:cs="Times New Roman"/>
          <w:color w:val="000000" w:themeColor="text1"/>
          <w:sz w:val="24"/>
          <w:szCs w:val="24"/>
          <w:shd w:val="clear" w:color="auto" w:fill="FFFFFF"/>
          <w:lang w:val="en-GB"/>
        </w:rPr>
        <w:t>of</w:t>
      </w:r>
      <w:r w:rsidR="003F1B0C">
        <w:rPr>
          <w:rFonts w:ascii="Times New Roman" w:hAnsi="Times New Roman" w:cs="Times New Roman"/>
          <w:color w:val="000000" w:themeColor="text1"/>
          <w:sz w:val="24"/>
          <w:szCs w:val="24"/>
          <w:shd w:val="clear" w:color="auto" w:fill="FFFFFF"/>
          <w:lang w:val="en-GB"/>
        </w:rPr>
        <w:t xml:space="preserve"> </w:t>
      </w:r>
      <w:r w:rsidRPr="003F1B0C">
        <w:rPr>
          <w:rFonts w:ascii="Times New Roman" w:hAnsi="Times New Roman" w:cs="Times New Roman"/>
          <w:color w:val="000000" w:themeColor="text1"/>
          <w:sz w:val="24"/>
          <w:szCs w:val="24"/>
          <w:shd w:val="clear" w:color="auto" w:fill="FFFFFF"/>
          <w:lang w:val="en-GB"/>
        </w:rPr>
        <w:t xml:space="preserve">the SRSG ́s Framework and the Guiding Principles. In BILCHITZ, D, DEVA. S. </w:t>
      </w:r>
      <w:r w:rsidRPr="003F1B0C">
        <w:rPr>
          <w:rFonts w:ascii="Times New Roman" w:hAnsi="Times New Roman" w:cs="Times New Roman"/>
          <w:b/>
          <w:color w:val="000000" w:themeColor="text1"/>
          <w:sz w:val="24"/>
          <w:szCs w:val="24"/>
          <w:shd w:val="clear" w:color="auto" w:fill="FFFFFF"/>
          <w:lang w:val="en-GB"/>
        </w:rPr>
        <w:t>Human rights obligations of business.</w:t>
      </w:r>
      <w:r w:rsidR="003F1B0C">
        <w:rPr>
          <w:rFonts w:ascii="Times New Roman" w:hAnsi="Times New Roman" w:cs="Times New Roman"/>
          <w:color w:val="000000" w:themeColor="text1"/>
          <w:sz w:val="24"/>
          <w:szCs w:val="24"/>
          <w:shd w:val="clear" w:color="auto" w:fill="FFFFFF"/>
          <w:lang w:val="en-GB"/>
        </w:rPr>
        <w:t xml:space="preserve"> </w:t>
      </w:r>
      <w:r w:rsidRPr="003F1B0C">
        <w:rPr>
          <w:rFonts w:ascii="Times New Roman" w:hAnsi="Times New Roman" w:cs="Times New Roman"/>
          <w:color w:val="000000" w:themeColor="text1"/>
          <w:sz w:val="24"/>
          <w:szCs w:val="24"/>
          <w:shd w:val="clear" w:color="auto" w:fill="FFFFFF"/>
        </w:rPr>
        <w:t xml:space="preserve">Cambridge: Cambridge </w:t>
      </w:r>
      <w:proofErr w:type="spellStart"/>
      <w:r w:rsidRPr="003F1B0C">
        <w:rPr>
          <w:rFonts w:ascii="Times New Roman" w:hAnsi="Times New Roman" w:cs="Times New Roman"/>
          <w:color w:val="000000" w:themeColor="text1"/>
          <w:sz w:val="24"/>
          <w:szCs w:val="24"/>
          <w:shd w:val="clear" w:color="auto" w:fill="FFFFFF"/>
        </w:rPr>
        <w:t>University</w:t>
      </w:r>
      <w:proofErr w:type="spellEnd"/>
      <w:r w:rsidRPr="003F1B0C">
        <w:rPr>
          <w:rFonts w:ascii="Times New Roman" w:hAnsi="Times New Roman" w:cs="Times New Roman"/>
          <w:color w:val="000000" w:themeColor="text1"/>
          <w:sz w:val="24"/>
          <w:szCs w:val="24"/>
          <w:shd w:val="clear" w:color="auto" w:fill="FFFFFF"/>
        </w:rPr>
        <w:t xml:space="preserve"> Press, 2013.</w:t>
      </w:r>
    </w:p>
    <w:p w14:paraId="0EC59B09" w14:textId="77777777" w:rsidR="00821175" w:rsidRPr="003F1B0C" w:rsidRDefault="00821175" w:rsidP="00821175">
      <w:pPr>
        <w:pStyle w:val="SemEspaamento"/>
        <w:jc w:val="both"/>
        <w:rPr>
          <w:rFonts w:ascii="Times New Roman" w:hAnsi="Times New Roman" w:cs="Times New Roman"/>
          <w:color w:val="000000" w:themeColor="text1"/>
          <w:sz w:val="24"/>
          <w:szCs w:val="24"/>
        </w:rPr>
      </w:pPr>
    </w:p>
    <w:p w14:paraId="4DD96B8E" w14:textId="77777777" w:rsidR="00821175" w:rsidRPr="003F1B0C" w:rsidRDefault="00821175" w:rsidP="00821175">
      <w:pPr>
        <w:pStyle w:val="SemEspaamento"/>
        <w:jc w:val="both"/>
        <w:rPr>
          <w:rFonts w:ascii="Times New Roman" w:hAnsi="Times New Roman" w:cs="Times New Roman"/>
          <w:color w:val="000000" w:themeColor="text1"/>
          <w:sz w:val="24"/>
          <w:szCs w:val="24"/>
        </w:rPr>
      </w:pPr>
      <w:r w:rsidRPr="003F1B0C">
        <w:rPr>
          <w:rFonts w:ascii="Times New Roman" w:hAnsi="Times New Roman" w:cs="Times New Roman"/>
          <w:color w:val="000000" w:themeColor="text1"/>
          <w:sz w:val="24"/>
          <w:szCs w:val="24"/>
        </w:rPr>
        <w:t xml:space="preserve">BOBBIO, Norberto. </w:t>
      </w:r>
      <w:r w:rsidRPr="003F1B0C">
        <w:rPr>
          <w:rFonts w:ascii="Times New Roman" w:hAnsi="Times New Roman" w:cs="Times New Roman"/>
          <w:b/>
          <w:color w:val="000000" w:themeColor="text1"/>
          <w:sz w:val="24"/>
          <w:szCs w:val="24"/>
        </w:rPr>
        <w:t>A era dos direitos.</w:t>
      </w:r>
      <w:r w:rsidRPr="003F1B0C">
        <w:rPr>
          <w:rFonts w:ascii="Times New Roman" w:hAnsi="Times New Roman" w:cs="Times New Roman"/>
          <w:color w:val="000000" w:themeColor="text1"/>
          <w:sz w:val="24"/>
          <w:szCs w:val="24"/>
        </w:rPr>
        <w:t xml:space="preserve"> Tradução de Carlos Nelson Coutinho: apresentação de Celso Lafer. Nova ed. Rio de Janeiro: Elsevier, 2004 – 7ª reimpressão.</w:t>
      </w:r>
    </w:p>
    <w:p w14:paraId="290004C6" w14:textId="77777777" w:rsidR="00821175" w:rsidRPr="003F1B0C" w:rsidRDefault="00821175" w:rsidP="00821175">
      <w:pPr>
        <w:pStyle w:val="SemEspaamento"/>
        <w:jc w:val="both"/>
        <w:rPr>
          <w:rFonts w:ascii="Times New Roman" w:hAnsi="Times New Roman" w:cs="Times New Roman"/>
          <w:color w:val="000000" w:themeColor="text1"/>
          <w:sz w:val="24"/>
          <w:szCs w:val="24"/>
        </w:rPr>
      </w:pPr>
    </w:p>
    <w:p w14:paraId="00C3DFC6" w14:textId="14C6A13E" w:rsidR="00821175" w:rsidRPr="003F1B0C" w:rsidRDefault="00821175" w:rsidP="00821175">
      <w:pPr>
        <w:pStyle w:val="SemEspaamento"/>
        <w:jc w:val="both"/>
        <w:rPr>
          <w:rFonts w:ascii="Times New Roman" w:hAnsi="Times New Roman" w:cs="Times New Roman"/>
          <w:color w:val="000000" w:themeColor="text1"/>
          <w:sz w:val="24"/>
          <w:szCs w:val="24"/>
        </w:rPr>
      </w:pPr>
      <w:r w:rsidRPr="003F1B0C">
        <w:rPr>
          <w:rFonts w:ascii="Times New Roman" w:hAnsi="Times New Roman" w:cs="Times New Roman"/>
          <w:color w:val="000000" w:themeColor="text1"/>
          <w:sz w:val="24"/>
          <w:szCs w:val="24"/>
        </w:rPr>
        <w:t xml:space="preserve">BRASIL. </w:t>
      </w:r>
      <w:r w:rsidRPr="003F1B0C">
        <w:rPr>
          <w:rFonts w:ascii="Times New Roman" w:hAnsi="Times New Roman" w:cs="Times New Roman"/>
          <w:b/>
          <w:color w:val="000000" w:themeColor="text1"/>
          <w:sz w:val="24"/>
          <w:szCs w:val="24"/>
        </w:rPr>
        <w:t>Decreto 9.571, de 21 de novembro de 2018.</w:t>
      </w:r>
      <w:r w:rsidRPr="003F1B0C">
        <w:rPr>
          <w:rFonts w:ascii="Times New Roman" w:hAnsi="Times New Roman" w:cs="Times New Roman"/>
          <w:color w:val="000000" w:themeColor="text1"/>
          <w:sz w:val="24"/>
          <w:szCs w:val="24"/>
        </w:rPr>
        <w:t xml:space="preserve"> Estabelece as Diretrizes Nacionais sobre Empresas e Direitos Humanos. </w:t>
      </w:r>
      <w:r w:rsidR="00BD1733" w:rsidRPr="003F1B0C">
        <w:rPr>
          <w:rFonts w:ascii="Times New Roman" w:hAnsi="Times New Roman" w:cs="Times New Roman"/>
          <w:color w:val="000000" w:themeColor="text1"/>
          <w:sz w:val="24"/>
          <w:szCs w:val="24"/>
          <w:lang w:val="en-GB"/>
        </w:rPr>
        <w:t xml:space="preserve">Available at: </w:t>
      </w:r>
      <w:r w:rsidRPr="003F1B0C">
        <w:rPr>
          <w:rFonts w:ascii="Times New Roman" w:hAnsi="Times New Roman" w:cs="Times New Roman"/>
          <w:color w:val="000000" w:themeColor="text1"/>
          <w:sz w:val="24"/>
          <w:szCs w:val="24"/>
          <w:lang w:val="en-GB"/>
        </w:rPr>
        <w:t>http://www.in.gov.br/materia/-/asset_publisher/Kujrw0TZC2Mb/content/id/51283321/do1-2018-11-22-decreto-n-9-571-de-21-de-novembro-de-2018-51283123.</w:t>
      </w:r>
      <w:r w:rsidR="003F1B0C">
        <w:rPr>
          <w:rFonts w:ascii="Times New Roman" w:hAnsi="Times New Roman" w:cs="Times New Roman"/>
          <w:color w:val="000000" w:themeColor="text1"/>
          <w:sz w:val="24"/>
          <w:szCs w:val="24"/>
          <w:lang w:val="en-GB"/>
        </w:rPr>
        <w:t xml:space="preserve"> </w:t>
      </w:r>
      <w:proofErr w:type="spellStart"/>
      <w:r w:rsidR="002A3BD9">
        <w:rPr>
          <w:rFonts w:ascii="Times New Roman" w:hAnsi="Times New Roman" w:cs="Times New Roman"/>
          <w:color w:val="000000" w:themeColor="text1"/>
          <w:sz w:val="24"/>
          <w:szCs w:val="24"/>
        </w:rPr>
        <w:t>Accessed</w:t>
      </w:r>
      <w:proofErr w:type="spellEnd"/>
      <w:r w:rsidR="002A3BD9">
        <w:rPr>
          <w:rFonts w:ascii="Times New Roman" w:hAnsi="Times New Roman" w:cs="Times New Roman"/>
          <w:color w:val="000000" w:themeColor="text1"/>
          <w:sz w:val="24"/>
          <w:szCs w:val="24"/>
        </w:rPr>
        <w:t xml:space="preserve"> </w:t>
      </w:r>
      <w:proofErr w:type="spellStart"/>
      <w:r w:rsidR="002A3BD9">
        <w:rPr>
          <w:rFonts w:ascii="Times New Roman" w:hAnsi="Times New Roman" w:cs="Times New Roman"/>
          <w:color w:val="000000" w:themeColor="text1"/>
          <w:sz w:val="24"/>
          <w:szCs w:val="24"/>
        </w:rPr>
        <w:t>on</w:t>
      </w:r>
      <w:proofErr w:type="spellEnd"/>
      <w:r w:rsidR="002A3BD9">
        <w:rPr>
          <w:rFonts w:ascii="Times New Roman" w:hAnsi="Times New Roman" w:cs="Times New Roman"/>
          <w:color w:val="000000" w:themeColor="text1"/>
          <w:sz w:val="24"/>
          <w:szCs w:val="24"/>
        </w:rPr>
        <w:t xml:space="preserve"> </w:t>
      </w:r>
      <w:proofErr w:type="spellStart"/>
      <w:r w:rsidR="002A3BD9">
        <w:rPr>
          <w:rFonts w:ascii="Times New Roman" w:hAnsi="Times New Roman" w:cs="Times New Roman"/>
          <w:color w:val="000000" w:themeColor="text1"/>
          <w:sz w:val="24"/>
          <w:szCs w:val="24"/>
        </w:rPr>
        <w:t>Nov</w:t>
      </w:r>
      <w:proofErr w:type="spellEnd"/>
      <w:r w:rsidR="002A3BD9">
        <w:rPr>
          <w:rFonts w:ascii="Times New Roman" w:hAnsi="Times New Roman" w:cs="Times New Roman"/>
          <w:color w:val="000000" w:themeColor="text1"/>
          <w:sz w:val="24"/>
          <w:szCs w:val="24"/>
        </w:rPr>
        <w:t xml:space="preserve"> 30,</w:t>
      </w:r>
      <w:r w:rsidR="002A3BD9" w:rsidRPr="009E235A">
        <w:rPr>
          <w:rFonts w:ascii="Times New Roman" w:hAnsi="Times New Roman" w:cs="Times New Roman"/>
          <w:color w:val="000000" w:themeColor="text1"/>
          <w:sz w:val="24"/>
          <w:szCs w:val="24"/>
        </w:rPr>
        <w:t xml:space="preserve"> 202</w:t>
      </w:r>
      <w:r w:rsidR="002A3BD9">
        <w:rPr>
          <w:rFonts w:ascii="Times New Roman" w:hAnsi="Times New Roman" w:cs="Times New Roman"/>
          <w:color w:val="000000" w:themeColor="text1"/>
          <w:sz w:val="24"/>
          <w:szCs w:val="24"/>
        </w:rPr>
        <w:t>0</w:t>
      </w:r>
      <w:r w:rsidR="002A3BD9" w:rsidRPr="009E235A">
        <w:rPr>
          <w:rFonts w:ascii="Times New Roman" w:hAnsi="Times New Roman" w:cs="Times New Roman"/>
          <w:color w:val="000000" w:themeColor="text1"/>
          <w:sz w:val="24"/>
          <w:szCs w:val="24"/>
        </w:rPr>
        <w:t>.</w:t>
      </w:r>
    </w:p>
    <w:p w14:paraId="756C591D" w14:textId="77777777" w:rsidR="00821175" w:rsidRPr="003F1B0C" w:rsidRDefault="00821175" w:rsidP="00821175">
      <w:pPr>
        <w:pStyle w:val="SemEspaamento"/>
        <w:jc w:val="both"/>
        <w:rPr>
          <w:rFonts w:ascii="Times New Roman" w:hAnsi="Times New Roman" w:cs="Times New Roman"/>
          <w:color w:val="000000" w:themeColor="text1"/>
          <w:sz w:val="24"/>
          <w:szCs w:val="24"/>
        </w:rPr>
      </w:pPr>
    </w:p>
    <w:p w14:paraId="58A3917D" w14:textId="4BDCC629" w:rsidR="00821175" w:rsidRPr="003F1B0C" w:rsidRDefault="00821175" w:rsidP="00821175">
      <w:pPr>
        <w:pStyle w:val="SemEspaamento"/>
        <w:jc w:val="both"/>
        <w:rPr>
          <w:rFonts w:ascii="Times New Roman" w:hAnsi="Times New Roman" w:cs="Times New Roman"/>
          <w:color w:val="000000" w:themeColor="text1"/>
          <w:sz w:val="24"/>
          <w:szCs w:val="24"/>
        </w:rPr>
      </w:pPr>
      <w:r w:rsidRPr="003F1B0C">
        <w:rPr>
          <w:rFonts w:ascii="Times New Roman" w:hAnsi="Times New Roman" w:cs="Times New Roman"/>
          <w:color w:val="000000" w:themeColor="text1"/>
          <w:sz w:val="24"/>
          <w:szCs w:val="24"/>
        </w:rPr>
        <w:t xml:space="preserve">_______. </w:t>
      </w:r>
      <w:r w:rsidRPr="003F1B0C">
        <w:rPr>
          <w:rFonts w:ascii="Times New Roman" w:hAnsi="Times New Roman" w:cs="Times New Roman"/>
          <w:b/>
          <w:color w:val="000000" w:themeColor="text1"/>
          <w:sz w:val="24"/>
          <w:szCs w:val="24"/>
        </w:rPr>
        <w:t>Lei 12.986, de 2 de junho de 2014.</w:t>
      </w:r>
      <w:r w:rsidRPr="003F1B0C">
        <w:rPr>
          <w:rFonts w:ascii="Times New Roman" w:hAnsi="Times New Roman" w:cs="Times New Roman"/>
          <w:color w:val="000000" w:themeColor="text1"/>
          <w:sz w:val="24"/>
          <w:szCs w:val="24"/>
        </w:rPr>
        <w:t xml:space="preserve"> Transforma o Conselho de Defesa dos Direitos da Pessoa Humana em Conselho Nacional dos Direitos Humanos – CNDH; revoga as Leis </w:t>
      </w:r>
      <w:proofErr w:type="spellStart"/>
      <w:r w:rsidRPr="003F1B0C">
        <w:rPr>
          <w:rFonts w:ascii="Times New Roman" w:hAnsi="Times New Roman" w:cs="Times New Roman"/>
          <w:color w:val="000000" w:themeColor="text1"/>
          <w:sz w:val="24"/>
          <w:szCs w:val="24"/>
        </w:rPr>
        <w:t>nºs</w:t>
      </w:r>
      <w:proofErr w:type="spellEnd"/>
      <w:r w:rsidRPr="003F1B0C">
        <w:rPr>
          <w:rFonts w:ascii="Times New Roman" w:hAnsi="Times New Roman" w:cs="Times New Roman"/>
          <w:color w:val="000000" w:themeColor="text1"/>
          <w:sz w:val="24"/>
          <w:szCs w:val="24"/>
        </w:rPr>
        <w:t xml:space="preserve"> 4.319, de 16 de março de 1964, e 5.763, de 15 de dezembro de 1971; e dá outras providências.</w:t>
      </w:r>
      <w:r w:rsidR="00BD1733">
        <w:rPr>
          <w:rFonts w:ascii="Times New Roman" w:hAnsi="Times New Roman" w:cs="Times New Roman"/>
          <w:color w:val="000000" w:themeColor="text1"/>
          <w:sz w:val="24"/>
          <w:szCs w:val="24"/>
        </w:rPr>
        <w:t xml:space="preserve"> </w:t>
      </w:r>
      <w:r w:rsidR="00BD1733" w:rsidRPr="003F1B0C">
        <w:rPr>
          <w:rFonts w:ascii="Times New Roman" w:hAnsi="Times New Roman" w:cs="Times New Roman"/>
          <w:color w:val="000000" w:themeColor="text1"/>
          <w:sz w:val="24"/>
          <w:szCs w:val="24"/>
          <w:lang w:val="en-GB"/>
        </w:rPr>
        <w:t xml:space="preserve">Available at: </w:t>
      </w:r>
      <w:r w:rsidRPr="003F1B0C">
        <w:rPr>
          <w:rFonts w:ascii="Times New Roman" w:hAnsi="Times New Roman" w:cs="Times New Roman"/>
          <w:color w:val="000000" w:themeColor="text1"/>
          <w:sz w:val="24"/>
          <w:szCs w:val="24"/>
          <w:lang w:val="en-GB"/>
        </w:rPr>
        <w:t>https://www.in.gov.br/materia/-/asset_publisher/Kujrw0TZC2Mb/content/id/30056189/do1-2014-06-03-lei-no-12-986-de-2-de-junho-de-2014-30056185.</w:t>
      </w:r>
      <w:r w:rsidR="003F1B0C">
        <w:rPr>
          <w:rFonts w:ascii="Times New Roman" w:hAnsi="Times New Roman" w:cs="Times New Roman"/>
          <w:color w:val="000000" w:themeColor="text1"/>
          <w:sz w:val="24"/>
          <w:szCs w:val="24"/>
          <w:lang w:val="en-GB"/>
        </w:rPr>
        <w:t xml:space="preserve"> </w:t>
      </w:r>
      <w:r w:rsidRPr="003F1B0C">
        <w:rPr>
          <w:rFonts w:ascii="Times New Roman" w:hAnsi="Times New Roman" w:cs="Times New Roman"/>
          <w:color w:val="000000" w:themeColor="text1"/>
          <w:sz w:val="24"/>
          <w:szCs w:val="24"/>
        </w:rPr>
        <w:t>Acesso em 30 de nov. 2020.</w:t>
      </w:r>
    </w:p>
    <w:p w14:paraId="161159A1" w14:textId="77777777" w:rsidR="00821175" w:rsidRPr="003F1B0C" w:rsidRDefault="00821175" w:rsidP="00821175">
      <w:pPr>
        <w:pStyle w:val="SemEspaamento"/>
        <w:jc w:val="both"/>
        <w:rPr>
          <w:rFonts w:ascii="Times New Roman" w:hAnsi="Times New Roman" w:cs="Times New Roman"/>
          <w:color w:val="000000" w:themeColor="text1"/>
          <w:sz w:val="24"/>
          <w:szCs w:val="24"/>
        </w:rPr>
      </w:pPr>
    </w:p>
    <w:p w14:paraId="32A83A93" w14:textId="10834607" w:rsidR="00821175" w:rsidRPr="003F1B0C" w:rsidRDefault="00821175" w:rsidP="00821175">
      <w:pPr>
        <w:pStyle w:val="SemEspaamento"/>
        <w:jc w:val="both"/>
        <w:rPr>
          <w:rFonts w:ascii="Times New Roman" w:hAnsi="Times New Roman" w:cs="Times New Roman"/>
          <w:color w:val="000000" w:themeColor="text1"/>
          <w:sz w:val="24"/>
          <w:szCs w:val="24"/>
        </w:rPr>
      </w:pPr>
      <w:r w:rsidRPr="003F1B0C">
        <w:rPr>
          <w:rFonts w:ascii="Times New Roman" w:hAnsi="Times New Roman" w:cs="Times New Roman"/>
          <w:color w:val="000000" w:themeColor="text1"/>
          <w:sz w:val="24"/>
          <w:szCs w:val="24"/>
        </w:rPr>
        <w:t xml:space="preserve">_______. </w:t>
      </w:r>
      <w:r w:rsidRPr="003F1B0C">
        <w:rPr>
          <w:rFonts w:ascii="Times New Roman" w:hAnsi="Times New Roman" w:cs="Times New Roman"/>
          <w:b/>
          <w:color w:val="000000" w:themeColor="text1"/>
          <w:sz w:val="24"/>
          <w:szCs w:val="24"/>
        </w:rPr>
        <w:t>Princípios Orientadores sobre Empresas e Direitos Humanos:</w:t>
      </w:r>
      <w:r w:rsidRPr="003F1B0C">
        <w:rPr>
          <w:rFonts w:ascii="Times New Roman" w:hAnsi="Times New Roman" w:cs="Times New Roman"/>
          <w:color w:val="000000" w:themeColor="text1"/>
          <w:sz w:val="24"/>
          <w:szCs w:val="24"/>
        </w:rPr>
        <w:t xml:space="preserve"> Implementando os Parâmetros “Proteger, Respeitar e Reparar” das Nações Unidas. Tradução do Ministério das Relações Exteriores. 2019.</w:t>
      </w:r>
      <w:r w:rsidR="00BD1733" w:rsidRPr="003F1B0C">
        <w:rPr>
          <w:rFonts w:ascii="Times New Roman" w:hAnsi="Times New Roman" w:cs="Times New Roman"/>
          <w:color w:val="000000" w:themeColor="text1"/>
          <w:sz w:val="24"/>
          <w:szCs w:val="24"/>
        </w:rPr>
        <w:t xml:space="preserve"> </w:t>
      </w:r>
      <w:proofErr w:type="spellStart"/>
      <w:r w:rsidR="00BD1733" w:rsidRPr="003F1B0C">
        <w:rPr>
          <w:rFonts w:ascii="Times New Roman" w:hAnsi="Times New Roman" w:cs="Times New Roman"/>
          <w:color w:val="000000" w:themeColor="text1"/>
          <w:sz w:val="24"/>
          <w:szCs w:val="24"/>
        </w:rPr>
        <w:t>Available</w:t>
      </w:r>
      <w:proofErr w:type="spellEnd"/>
      <w:r w:rsidR="00BD1733" w:rsidRPr="003F1B0C">
        <w:rPr>
          <w:rFonts w:ascii="Times New Roman" w:hAnsi="Times New Roman" w:cs="Times New Roman"/>
          <w:color w:val="000000" w:themeColor="text1"/>
          <w:sz w:val="24"/>
          <w:szCs w:val="24"/>
        </w:rPr>
        <w:t xml:space="preserve"> </w:t>
      </w:r>
      <w:proofErr w:type="spellStart"/>
      <w:r w:rsidR="00BD1733" w:rsidRPr="003F1B0C">
        <w:rPr>
          <w:rFonts w:ascii="Times New Roman" w:hAnsi="Times New Roman" w:cs="Times New Roman"/>
          <w:color w:val="000000" w:themeColor="text1"/>
          <w:sz w:val="24"/>
          <w:szCs w:val="24"/>
        </w:rPr>
        <w:t>at</w:t>
      </w:r>
      <w:proofErr w:type="spellEnd"/>
      <w:r w:rsidR="00BD1733" w:rsidRPr="003F1B0C">
        <w:rPr>
          <w:rFonts w:ascii="Times New Roman" w:hAnsi="Times New Roman" w:cs="Times New Roman"/>
          <w:color w:val="000000" w:themeColor="text1"/>
          <w:sz w:val="24"/>
          <w:szCs w:val="24"/>
        </w:rPr>
        <w:t xml:space="preserve">: </w:t>
      </w:r>
      <w:r w:rsidRPr="003F1B0C">
        <w:rPr>
          <w:rFonts w:ascii="Times New Roman" w:hAnsi="Times New Roman" w:cs="Times New Roman"/>
          <w:color w:val="000000" w:themeColor="text1"/>
          <w:sz w:val="24"/>
          <w:szCs w:val="24"/>
        </w:rPr>
        <w:t xml:space="preserve">https://www.gov.br/mdh/pt-br/assuntos/noticias/2019/outubro/Cartilha_versoimpresso.pdf. </w:t>
      </w:r>
    </w:p>
    <w:p w14:paraId="7ADBDF02" w14:textId="77777777" w:rsidR="00821175" w:rsidRPr="003F1B0C" w:rsidRDefault="00821175" w:rsidP="00821175">
      <w:pPr>
        <w:pStyle w:val="SemEspaamento"/>
        <w:jc w:val="both"/>
        <w:rPr>
          <w:rFonts w:ascii="Times New Roman" w:hAnsi="Times New Roman" w:cs="Times New Roman"/>
          <w:color w:val="000000" w:themeColor="text1"/>
          <w:sz w:val="24"/>
          <w:szCs w:val="24"/>
        </w:rPr>
      </w:pPr>
    </w:p>
    <w:p w14:paraId="6007461D" w14:textId="78F33649" w:rsidR="00821175" w:rsidRPr="003F1B0C" w:rsidRDefault="00821175" w:rsidP="00821175">
      <w:pPr>
        <w:pStyle w:val="SemEspaamento"/>
        <w:jc w:val="both"/>
        <w:rPr>
          <w:rFonts w:ascii="Times New Roman" w:hAnsi="Times New Roman" w:cs="Times New Roman"/>
          <w:color w:val="000000" w:themeColor="text1"/>
          <w:sz w:val="24"/>
          <w:szCs w:val="24"/>
        </w:rPr>
      </w:pPr>
      <w:r w:rsidRPr="003F1B0C">
        <w:rPr>
          <w:rFonts w:ascii="Times New Roman" w:hAnsi="Times New Roman" w:cs="Times New Roman"/>
          <w:color w:val="000000" w:themeColor="text1"/>
          <w:sz w:val="24"/>
          <w:szCs w:val="24"/>
        </w:rPr>
        <w:t xml:space="preserve">_______. </w:t>
      </w:r>
      <w:r w:rsidRPr="003F1B0C">
        <w:rPr>
          <w:rFonts w:ascii="Times New Roman" w:hAnsi="Times New Roman" w:cs="Times New Roman"/>
          <w:b/>
          <w:color w:val="000000" w:themeColor="text1"/>
          <w:sz w:val="24"/>
          <w:szCs w:val="24"/>
        </w:rPr>
        <w:t>Resolução CNDH nº 5, de 12 de março de 2020.</w:t>
      </w:r>
      <w:r w:rsidRPr="003F1B0C">
        <w:rPr>
          <w:rFonts w:ascii="Times New Roman" w:hAnsi="Times New Roman" w:cs="Times New Roman"/>
          <w:color w:val="000000" w:themeColor="text1"/>
          <w:sz w:val="24"/>
          <w:szCs w:val="24"/>
        </w:rPr>
        <w:t xml:space="preserve"> Dispõe sobre Diretrizes Nacionais para uma Política Pública sobre Direitos Humanos e Empresas. Órgão emissor: Conselho Nacional de Direitos Humanos.</w:t>
      </w:r>
      <w:r w:rsidR="00BD1733">
        <w:rPr>
          <w:rFonts w:ascii="Times New Roman" w:hAnsi="Times New Roman" w:cs="Times New Roman"/>
          <w:color w:val="000000" w:themeColor="text1"/>
          <w:sz w:val="24"/>
          <w:szCs w:val="24"/>
        </w:rPr>
        <w:t xml:space="preserve"> </w:t>
      </w:r>
      <w:proofErr w:type="spellStart"/>
      <w:r w:rsidR="00BD1733">
        <w:rPr>
          <w:rFonts w:ascii="Times New Roman" w:hAnsi="Times New Roman" w:cs="Times New Roman"/>
          <w:color w:val="000000" w:themeColor="text1"/>
          <w:sz w:val="24"/>
          <w:szCs w:val="24"/>
        </w:rPr>
        <w:t>Available</w:t>
      </w:r>
      <w:proofErr w:type="spellEnd"/>
      <w:r w:rsidR="00BD1733">
        <w:rPr>
          <w:rFonts w:ascii="Times New Roman" w:hAnsi="Times New Roman" w:cs="Times New Roman"/>
          <w:color w:val="000000" w:themeColor="text1"/>
          <w:sz w:val="24"/>
          <w:szCs w:val="24"/>
        </w:rPr>
        <w:t xml:space="preserve"> </w:t>
      </w:r>
      <w:proofErr w:type="spellStart"/>
      <w:r w:rsidR="00BD1733">
        <w:rPr>
          <w:rFonts w:ascii="Times New Roman" w:hAnsi="Times New Roman" w:cs="Times New Roman"/>
          <w:color w:val="000000" w:themeColor="text1"/>
          <w:sz w:val="24"/>
          <w:szCs w:val="24"/>
        </w:rPr>
        <w:t>at</w:t>
      </w:r>
      <w:proofErr w:type="spellEnd"/>
      <w:r w:rsidR="00BD1733">
        <w:rPr>
          <w:rFonts w:ascii="Times New Roman" w:hAnsi="Times New Roman" w:cs="Times New Roman"/>
          <w:color w:val="000000" w:themeColor="text1"/>
          <w:sz w:val="24"/>
          <w:szCs w:val="24"/>
        </w:rPr>
        <w:t xml:space="preserve">: </w:t>
      </w:r>
      <w:r w:rsidRPr="003F1B0C">
        <w:rPr>
          <w:rFonts w:ascii="Times New Roman" w:hAnsi="Times New Roman" w:cs="Times New Roman"/>
          <w:color w:val="000000" w:themeColor="text1"/>
          <w:sz w:val="24"/>
          <w:szCs w:val="24"/>
        </w:rPr>
        <w:t xml:space="preserve">http://www.in.gov.br/en/web/dou/-/resolucao-n-4-de-11-de-marco-de-2020-249993248. </w:t>
      </w:r>
      <w:proofErr w:type="spellStart"/>
      <w:r w:rsidR="002A3BD9">
        <w:rPr>
          <w:rFonts w:ascii="Times New Roman" w:hAnsi="Times New Roman" w:cs="Times New Roman"/>
          <w:color w:val="000000" w:themeColor="text1"/>
          <w:sz w:val="24"/>
          <w:szCs w:val="24"/>
        </w:rPr>
        <w:t>Accessed</w:t>
      </w:r>
      <w:proofErr w:type="spellEnd"/>
      <w:r w:rsidR="002A3BD9">
        <w:rPr>
          <w:rFonts w:ascii="Times New Roman" w:hAnsi="Times New Roman" w:cs="Times New Roman"/>
          <w:color w:val="000000" w:themeColor="text1"/>
          <w:sz w:val="24"/>
          <w:szCs w:val="24"/>
        </w:rPr>
        <w:t xml:space="preserve"> </w:t>
      </w:r>
      <w:proofErr w:type="spellStart"/>
      <w:r w:rsidR="002A3BD9">
        <w:rPr>
          <w:rFonts w:ascii="Times New Roman" w:hAnsi="Times New Roman" w:cs="Times New Roman"/>
          <w:color w:val="000000" w:themeColor="text1"/>
          <w:sz w:val="24"/>
          <w:szCs w:val="24"/>
        </w:rPr>
        <w:t>on</w:t>
      </w:r>
      <w:proofErr w:type="spellEnd"/>
      <w:r w:rsidR="002A3BD9">
        <w:rPr>
          <w:rFonts w:ascii="Times New Roman" w:hAnsi="Times New Roman" w:cs="Times New Roman"/>
          <w:color w:val="000000" w:themeColor="text1"/>
          <w:sz w:val="24"/>
          <w:szCs w:val="24"/>
        </w:rPr>
        <w:t xml:space="preserve"> </w:t>
      </w:r>
      <w:proofErr w:type="spellStart"/>
      <w:r w:rsidR="002A3BD9">
        <w:rPr>
          <w:rFonts w:ascii="Times New Roman" w:hAnsi="Times New Roman" w:cs="Times New Roman"/>
          <w:color w:val="000000" w:themeColor="text1"/>
          <w:sz w:val="24"/>
          <w:szCs w:val="24"/>
        </w:rPr>
        <w:t>Nov</w:t>
      </w:r>
      <w:proofErr w:type="spellEnd"/>
      <w:r w:rsidR="002A3BD9">
        <w:rPr>
          <w:rFonts w:ascii="Times New Roman" w:hAnsi="Times New Roman" w:cs="Times New Roman"/>
          <w:color w:val="000000" w:themeColor="text1"/>
          <w:sz w:val="24"/>
          <w:szCs w:val="24"/>
        </w:rPr>
        <w:t xml:space="preserve"> 30,</w:t>
      </w:r>
      <w:r w:rsidR="002A3BD9" w:rsidRPr="009E235A">
        <w:rPr>
          <w:rFonts w:ascii="Times New Roman" w:hAnsi="Times New Roman" w:cs="Times New Roman"/>
          <w:color w:val="000000" w:themeColor="text1"/>
          <w:sz w:val="24"/>
          <w:szCs w:val="24"/>
        </w:rPr>
        <w:t xml:space="preserve"> 202</w:t>
      </w:r>
      <w:r w:rsidR="002A3BD9">
        <w:rPr>
          <w:rFonts w:ascii="Times New Roman" w:hAnsi="Times New Roman" w:cs="Times New Roman"/>
          <w:color w:val="000000" w:themeColor="text1"/>
          <w:sz w:val="24"/>
          <w:szCs w:val="24"/>
        </w:rPr>
        <w:t>0</w:t>
      </w:r>
      <w:r w:rsidR="002A3BD9" w:rsidRPr="009E235A">
        <w:rPr>
          <w:rFonts w:ascii="Times New Roman" w:hAnsi="Times New Roman" w:cs="Times New Roman"/>
          <w:color w:val="000000" w:themeColor="text1"/>
          <w:sz w:val="24"/>
          <w:szCs w:val="24"/>
        </w:rPr>
        <w:t>.</w:t>
      </w:r>
    </w:p>
    <w:p w14:paraId="1219A014" w14:textId="77777777" w:rsidR="00821175" w:rsidRPr="003F1B0C" w:rsidRDefault="00821175" w:rsidP="00821175">
      <w:pPr>
        <w:pStyle w:val="SemEspaamento"/>
        <w:jc w:val="both"/>
        <w:rPr>
          <w:rFonts w:ascii="Times New Roman" w:hAnsi="Times New Roman" w:cs="Times New Roman"/>
          <w:color w:val="000000" w:themeColor="text1"/>
          <w:sz w:val="24"/>
          <w:szCs w:val="24"/>
        </w:rPr>
      </w:pPr>
    </w:p>
    <w:p w14:paraId="7C1ED510" w14:textId="0B17DC2C" w:rsidR="00821175" w:rsidRPr="003F1B0C" w:rsidRDefault="00821175" w:rsidP="00821175">
      <w:pPr>
        <w:pStyle w:val="SemEspaamento"/>
        <w:jc w:val="both"/>
        <w:rPr>
          <w:rFonts w:ascii="Times New Roman" w:hAnsi="Times New Roman" w:cs="Times New Roman"/>
          <w:color w:val="000000" w:themeColor="text1"/>
          <w:sz w:val="24"/>
          <w:szCs w:val="24"/>
          <w:lang w:val="en-GB"/>
        </w:rPr>
      </w:pPr>
      <w:r w:rsidRPr="003F1B0C">
        <w:rPr>
          <w:rFonts w:ascii="Times New Roman" w:hAnsi="Times New Roman" w:cs="Times New Roman"/>
          <w:color w:val="000000" w:themeColor="text1"/>
          <w:sz w:val="24"/>
          <w:szCs w:val="24"/>
        </w:rPr>
        <w:t xml:space="preserve">CORTE IDH. Caso Ximenes Lopes Vs. Brasil. </w:t>
      </w:r>
      <w:r w:rsidRPr="003F1B0C">
        <w:rPr>
          <w:rFonts w:ascii="Times New Roman" w:hAnsi="Times New Roman" w:cs="Times New Roman"/>
          <w:b/>
          <w:color w:val="000000" w:themeColor="text1"/>
          <w:sz w:val="24"/>
          <w:szCs w:val="24"/>
        </w:rPr>
        <w:t xml:space="preserve">Corte Interamericana de Direitos Humanos. </w:t>
      </w:r>
      <w:r w:rsidRPr="003F1B0C">
        <w:rPr>
          <w:rFonts w:ascii="Times New Roman" w:hAnsi="Times New Roman" w:cs="Times New Roman"/>
          <w:color w:val="000000" w:themeColor="text1"/>
          <w:sz w:val="24"/>
          <w:szCs w:val="24"/>
          <w:lang w:val="en-GB"/>
        </w:rPr>
        <w:t>San Jose de Costa Rica. 2006.</w:t>
      </w:r>
      <w:r w:rsidR="00BD1733" w:rsidRPr="003F1B0C">
        <w:rPr>
          <w:rFonts w:ascii="Times New Roman" w:hAnsi="Times New Roman" w:cs="Times New Roman"/>
          <w:b/>
          <w:color w:val="000000" w:themeColor="text1"/>
          <w:sz w:val="24"/>
          <w:szCs w:val="24"/>
          <w:lang w:val="en-GB"/>
        </w:rPr>
        <w:t xml:space="preserve"> Available at:</w:t>
      </w:r>
      <w:r w:rsidR="003F1B0C">
        <w:rPr>
          <w:rFonts w:ascii="Times New Roman" w:hAnsi="Times New Roman" w:cs="Times New Roman"/>
          <w:b/>
          <w:color w:val="000000" w:themeColor="text1"/>
          <w:sz w:val="24"/>
          <w:szCs w:val="24"/>
          <w:lang w:val="en-GB"/>
        </w:rPr>
        <w:t xml:space="preserve"> </w:t>
      </w:r>
      <w:r w:rsidRPr="003F1B0C">
        <w:rPr>
          <w:rFonts w:ascii="Times New Roman" w:hAnsi="Times New Roman" w:cs="Times New Roman"/>
          <w:color w:val="000000" w:themeColor="text1"/>
          <w:sz w:val="24"/>
          <w:szCs w:val="24"/>
          <w:lang w:val="en-GB"/>
        </w:rPr>
        <w:t xml:space="preserve">https://www.corteidh.or.cr/docs/casos/articulos/seriec_149_por.pdf. </w:t>
      </w:r>
      <w:r w:rsidR="002A3BD9" w:rsidRPr="003F1B0C">
        <w:rPr>
          <w:rFonts w:ascii="Times New Roman" w:hAnsi="Times New Roman" w:cs="Times New Roman"/>
          <w:color w:val="000000" w:themeColor="text1"/>
          <w:sz w:val="24"/>
          <w:szCs w:val="24"/>
          <w:lang w:val="en-GB"/>
        </w:rPr>
        <w:t xml:space="preserve">Accessed on Jan </w:t>
      </w:r>
      <w:r w:rsidR="002A3BD9">
        <w:rPr>
          <w:rFonts w:ascii="Times New Roman" w:hAnsi="Times New Roman" w:cs="Times New Roman"/>
          <w:color w:val="000000" w:themeColor="text1"/>
          <w:sz w:val="24"/>
          <w:szCs w:val="24"/>
          <w:lang w:val="en-GB"/>
        </w:rPr>
        <w:t>10</w:t>
      </w:r>
      <w:r w:rsidR="002A3BD9" w:rsidRPr="003F1B0C">
        <w:rPr>
          <w:rFonts w:ascii="Times New Roman" w:hAnsi="Times New Roman" w:cs="Times New Roman"/>
          <w:color w:val="000000" w:themeColor="text1"/>
          <w:sz w:val="24"/>
          <w:szCs w:val="24"/>
          <w:lang w:val="en-GB"/>
        </w:rPr>
        <w:t>, 2021.</w:t>
      </w:r>
    </w:p>
    <w:p w14:paraId="45E0B0B0" w14:textId="77777777" w:rsidR="00821175" w:rsidRPr="003F1B0C" w:rsidRDefault="00821175" w:rsidP="00821175">
      <w:pPr>
        <w:pStyle w:val="SemEspaamento"/>
        <w:jc w:val="both"/>
        <w:rPr>
          <w:rFonts w:ascii="Times New Roman" w:hAnsi="Times New Roman" w:cs="Times New Roman"/>
          <w:color w:val="000000" w:themeColor="text1"/>
          <w:sz w:val="24"/>
          <w:szCs w:val="24"/>
          <w:lang w:val="en-GB"/>
        </w:rPr>
      </w:pPr>
    </w:p>
    <w:p w14:paraId="57E71CBD" w14:textId="77777777" w:rsidR="00821175" w:rsidRPr="003F1B0C" w:rsidRDefault="00821175" w:rsidP="00821175">
      <w:pPr>
        <w:pStyle w:val="Tese"/>
        <w:spacing w:line="240" w:lineRule="auto"/>
        <w:ind w:firstLine="0"/>
        <w:rPr>
          <w:rFonts w:ascii="Times New Roman" w:hAnsi="Times New Roman" w:cs="Times New Roman"/>
          <w:color w:val="000000" w:themeColor="text1"/>
          <w:szCs w:val="24"/>
          <w:lang w:val="en-US"/>
        </w:rPr>
      </w:pPr>
      <w:r w:rsidRPr="003F1B0C">
        <w:rPr>
          <w:rFonts w:ascii="Times New Roman" w:hAnsi="Times New Roman" w:cs="Times New Roman"/>
          <w:color w:val="000000" w:themeColor="text1"/>
          <w:szCs w:val="24"/>
          <w:lang w:val="en-US"/>
        </w:rPr>
        <w:t xml:space="preserve">COX, Robert W. </w:t>
      </w:r>
      <w:r w:rsidRPr="003F1B0C">
        <w:rPr>
          <w:rFonts w:ascii="Times New Roman" w:hAnsi="Times New Roman" w:cs="Times New Roman"/>
          <w:b/>
          <w:color w:val="000000" w:themeColor="text1"/>
          <w:szCs w:val="24"/>
          <w:lang w:val="en-US"/>
        </w:rPr>
        <w:t>Democracy in hard times: economic globalization and the limits to liberal democracy.</w:t>
      </w:r>
      <w:r w:rsidRPr="003F1B0C">
        <w:rPr>
          <w:rFonts w:ascii="Times New Roman" w:hAnsi="Times New Roman" w:cs="Times New Roman"/>
          <w:color w:val="000000" w:themeColor="text1"/>
          <w:szCs w:val="24"/>
          <w:lang w:val="en-US"/>
        </w:rPr>
        <w:t xml:space="preserve"> In Mc-GREWLED. </w:t>
      </w:r>
      <w:r w:rsidRPr="003F1B0C">
        <w:rPr>
          <w:rFonts w:ascii="Times New Roman" w:hAnsi="Times New Roman" w:cs="Times New Roman"/>
          <w:bCs/>
          <w:color w:val="000000" w:themeColor="text1"/>
          <w:szCs w:val="24"/>
          <w:lang w:val="en-US"/>
        </w:rPr>
        <w:t>The transformation of democracy</w:t>
      </w:r>
      <w:r w:rsidRPr="003F1B0C">
        <w:rPr>
          <w:rFonts w:ascii="Times New Roman" w:hAnsi="Times New Roman" w:cs="Times New Roman"/>
          <w:color w:val="000000" w:themeColor="text1"/>
          <w:szCs w:val="24"/>
          <w:lang w:val="en-US"/>
        </w:rPr>
        <w:t>. Cambridge: Polity Press, 1997.</w:t>
      </w:r>
    </w:p>
    <w:p w14:paraId="58465F77" w14:textId="77777777" w:rsidR="00821175" w:rsidRPr="003F1B0C" w:rsidRDefault="00821175" w:rsidP="00821175">
      <w:pPr>
        <w:pStyle w:val="Tese"/>
        <w:spacing w:line="240" w:lineRule="auto"/>
        <w:ind w:firstLine="0"/>
        <w:rPr>
          <w:rFonts w:ascii="Times New Roman" w:hAnsi="Times New Roman" w:cs="Times New Roman"/>
          <w:color w:val="000000" w:themeColor="text1"/>
          <w:szCs w:val="24"/>
          <w:lang w:val="en-US"/>
        </w:rPr>
      </w:pPr>
    </w:p>
    <w:p w14:paraId="1EC94C26" w14:textId="77777777" w:rsidR="00821175" w:rsidRPr="003F1B0C" w:rsidRDefault="00821175" w:rsidP="00821175">
      <w:pPr>
        <w:pStyle w:val="Tese"/>
        <w:spacing w:line="240" w:lineRule="auto"/>
        <w:ind w:firstLine="0"/>
        <w:rPr>
          <w:rFonts w:ascii="Times New Roman" w:hAnsi="Times New Roman" w:cs="Times New Roman"/>
          <w:color w:val="000000" w:themeColor="text1"/>
          <w:szCs w:val="24"/>
        </w:rPr>
      </w:pPr>
      <w:r w:rsidRPr="003F1B0C">
        <w:rPr>
          <w:rFonts w:ascii="Times New Roman" w:hAnsi="Times New Roman" w:cs="Times New Roman"/>
          <w:color w:val="000000" w:themeColor="text1"/>
          <w:szCs w:val="24"/>
          <w:lang w:val="en-GB"/>
        </w:rPr>
        <w:t xml:space="preserve">DE SCHUTTER, Olivier. </w:t>
      </w:r>
      <w:r w:rsidRPr="003F1B0C">
        <w:rPr>
          <w:rFonts w:ascii="Times New Roman" w:hAnsi="Times New Roman" w:cs="Times New Roman"/>
          <w:b/>
          <w:bCs/>
          <w:color w:val="000000" w:themeColor="text1"/>
          <w:szCs w:val="24"/>
          <w:lang w:val="en-GB"/>
        </w:rPr>
        <w:t>The “Elements for the draft legally binding instrument on transnational corporations and other business enterprises with respect to human rights</w:t>
      </w:r>
      <w:r w:rsidRPr="003F1B0C">
        <w:rPr>
          <w:rFonts w:ascii="Times New Roman" w:hAnsi="Times New Roman" w:cs="Times New Roman"/>
          <w:color w:val="000000" w:themeColor="text1"/>
          <w:szCs w:val="24"/>
          <w:lang w:val="en-GB"/>
        </w:rPr>
        <w:t xml:space="preserve">”: A Comment. </w:t>
      </w:r>
      <w:proofErr w:type="spellStart"/>
      <w:r w:rsidRPr="003F1B0C">
        <w:rPr>
          <w:rFonts w:ascii="Times New Roman" w:hAnsi="Times New Roman" w:cs="Times New Roman"/>
          <w:color w:val="000000" w:themeColor="text1"/>
          <w:szCs w:val="24"/>
        </w:rPr>
        <w:t>Louvain</w:t>
      </w:r>
      <w:proofErr w:type="spellEnd"/>
      <w:r w:rsidRPr="003F1B0C">
        <w:rPr>
          <w:rFonts w:ascii="Times New Roman" w:hAnsi="Times New Roman" w:cs="Times New Roman"/>
          <w:color w:val="000000" w:themeColor="text1"/>
          <w:szCs w:val="24"/>
        </w:rPr>
        <w:t xml:space="preserve">: </w:t>
      </w:r>
      <w:proofErr w:type="spellStart"/>
      <w:r w:rsidRPr="003F1B0C">
        <w:rPr>
          <w:rFonts w:ascii="Times New Roman" w:hAnsi="Times New Roman" w:cs="Times New Roman"/>
          <w:color w:val="000000" w:themeColor="text1"/>
          <w:szCs w:val="24"/>
        </w:rPr>
        <w:t>Université</w:t>
      </w:r>
      <w:proofErr w:type="spellEnd"/>
      <w:r w:rsidRPr="003F1B0C">
        <w:rPr>
          <w:rFonts w:ascii="Times New Roman" w:hAnsi="Times New Roman" w:cs="Times New Roman"/>
          <w:color w:val="000000" w:themeColor="text1"/>
          <w:szCs w:val="24"/>
        </w:rPr>
        <w:t xml:space="preserve"> </w:t>
      </w:r>
      <w:proofErr w:type="spellStart"/>
      <w:r w:rsidRPr="003F1B0C">
        <w:rPr>
          <w:rFonts w:ascii="Times New Roman" w:hAnsi="Times New Roman" w:cs="Times New Roman"/>
          <w:color w:val="000000" w:themeColor="text1"/>
          <w:szCs w:val="24"/>
        </w:rPr>
        <w:t>Catholique</w:t>
      </w:r>
      <w:proofErr w:type="spellEnd"/>
      <w:r w:rsidRPr="003F1B0C">
        <w:rPr>
          <w:rFonts w:ascii="Times New Roman" w:hAnsi="Times New Roman" w:cs="Times New Roman"/>
          <w:color w:val="000000" w:themeColor="text1"/>
          <w:szCs w:val="24"/>
        </w:rPr>
        <w:t xml:space="preserve"> de </w:t>
      </w:r>
      <w:proofErr w:type="spellStart"/>
      <w:r w:rsidRPr="003F1B0C">
        <w:rPr>
          <w:rFonts w:ascii="Times New Roman" w:hAnsi="Times New Roman" w:cs="Times New Roman"/>
          <w:color w:val="000000" w:themeColor="text1"/>
          <w:szCs w:val="24"/>
        </w:rPr>
        <w:t>Louvain</w:t>
      </w:r>
      <w:proofErr w:type="spellEnd"/>
      <w:r w:rsidRPr="003F1B0C">
        <w:rPr>
          <w:rFonts w:ascii="Times New Roman" w:hAnsi="Times New Roman" w:cs="Times New Roman"/>
          <w:color w:val="000000" w:themeColor="text1"/>
          <w:szCs w:val="24"/>
        </w:rPr>
        <w:t>, 2017.</w:t>
      </w:r>
    </w:p>
    <w:p w14:paraId="2B7B0135" w14:textId="77777777" w:rsidR="00821175" w:rsidRPr="003F1B0C" w:rsidRDefault="00821175" w:rsidP="00821175">
      <w:pPr>
        <w:pStyle w:val="Tese"/>
        <w:spacing w:line="240" w:lineRule="auto"/>
        <w:ind w:firstLine="0"/>
        <w:rPr>
          <w:color w:val="000000" w:themeColor="text1"/>
          <w:szCs w:val="24"/>
        </w:rPr>
      </w:pPr>
    </w:p>
    <w:p w14:paraId="28EA18F6" w14:textId="617892CE" w:rsidR="00821175" w:rsidRPr="003F1B0C" w:rsidRDefault="00821175" w:rsidP="00821175">
      <w:pPr>
        <w:pStyle w:val="Tese"/>
        <w:spacing w:line="240" w:lineRule="auto"/>
        <w:ind w:firstLine="0"/>
        <w:rPr>
          <w:rFonts w:ascii="Times New Roman" w:hAnsi="Times New Roman" w:cs="Times New Roman"/>
          <w:color w:val="000000" w:themeColor="text1"/>
          <w:szCs w:val="24"/>
        </w:rPr>
      </w:pPr>
      <w:r w:rsidRPr="003F1B0C">
        <w:rPr>
          <w:rFonts w:ascii="Times New Roman" w:hAnsi="Times New Roman" w:cs="Times New Roman"/>
          <w:color w:val="000000" w:themeColor="text1"/>
          <w:szCs w:val="24"/>
        </w:rPr>
        <w:t>DECRETO estabelece as Diretrizes Nacionais sobre Empresas e Direitos Humanos. Ministério da Mulher, Família e Direitos Humanos, 2018.</w:t>
      </w:r>
      <w:r w:rsidR="00BD1733">
        <w:rPr>
          <w:rFonts w:ascii="Times New Roman" w:hAnsi="Times New Roman" w:cs="Times New Roman"/>
          <w:color w:val="000000" w:themeColor="text1"/>
          <w:szCs w:val="24"/>
        </w:rPr>
        <w:t xml:space="preserve"> </w:t>
      </w:r>
      <w:proofErr w:type="spellStart"/>
      <w:r w:rsidR="00BD1733">
        <w:rPr>
          <w:rFonts w:ascii="Times New Roman" w:hAnsi="Times New Roman" w:cs="Times New Roman"/>
          <w:color w:val="000000" w:themeColor="text1"/>
          <w:szCs w:val="24"/>
        </w:rPr>
        <w:t>Available</w:t>
      </w:r>
      <w:proofErr w:type="spellEnd"/>
      <w:r w:rsidR="00BD1733">
        <w:rPr>
          <w:rFonts w:ascii="Times New Roman" w:hAnsi="Times New Roman" w:cs="Times New Roman"/>
          <w:color w:val="000000" w:themeColor="text1"/>
          <w:szCs w:val="24"/>
        </w:rPr>
        <w:t xml:space="preserve"> </w:t>
      </w:r>
      <w:proofErr w:type="spellStart"/>
      <w:r w:rsidR="00BD1733">
        <w:rPr>
          <w:rFonts w:ascii="Times New Roman" w:hAnsi="Times New Roman" w:cs="Times New Roman"/>
          <w:color w:val="000000" w:themeColor="text1"/>
          <w:szCs w:val="24"/>
        </w:rPr>
        <w:t>at</w:t>
      </w:r>
      <w:proofErr w:type="spellEnd"/>
      <w:r w:rsidR="00BD1733">
        <w:rPr>
          <w:rFonts w:ascii="Times New Roman" w:hAnsi="Times New Roman" w:cs="Times New Roman"/>
          <w:color w:val="000000" w:themeColor="text1"/>
          <w:szCs w:val="24"/>
        </w:rPr>
        <w:t xml:space="preserve">: </w:t>
      </w:r>
      <w:r w:rsidRPr="003F1B0C">
        <w:rPr>
          <w:rFonts w:ascii="Times New Roman" w:hAnsi="Times New Roman" w:cs="Times New Roman"/>
          <w:color w:val="000000" w:themeColor="text1"/>
          <w:szCs w:val="24"/>
        </w:rPr>
        <w:t xml:space="preserve">&lt;https://www.gov.br/mdh/pt-br/assuntos/noticias/2018/novembro/decreto-estabelece-as-diretrizes-nacionais-sobre-empresas-e-direitos-humanos&gt;. </w:t>
      </w:r>
      <w:proofErr w:type="spellStart"/>
      <w:r w:rsidR="002A3BD9">
        <w:rPr>
          <w:rFonts w:ascii="Times New Roman" w:hAnsi="Times New Roman" w:cs="Times New Roman"/>
          <w:color w:val="000000" w:themeColor="text1"/>
          <w:szCs w:val="24"/>
        </w:rPr>
        <w:t>Accessed</w:t>
      </w:r>
      <w:proofErr w:type="spellEnd"/>
      <w:r w:rsidR="002A3BD9">
        <w:rPr>
          <w:rFonts w:ascii="Times New Roman" w:hAnsi="Times New Roman" w:cs="Times New Roman"/>
          <w:color w:val="000000" w:themeColor="text1"/>
          <w:szCs w:val="24"/>
        </w:rPr>
        <w:t xml:space="preserve"> </w:t>
      </w:r>
      <w:proofErr w:type="spellStart"/>
      <w:r w:rsidR="002A3BD9">
        <w:rPr>
          <w:rFonts w:ascii="Times New Roman" w:hAnsi="Times New Roman" w:cs="Times New Roman"/>
          <w:color w:val="000000" w:themeColor="text1"/>
          <w:szCs w:val="24"/>
        </w:rPr>
        <w:t>on</w:t>
      </w:r>
      <w:proofErr w:type="spellEnd"/>
      <w:r w:rsidR="002A3BD9">
        <w:rPr>
          <w:rFonts w:ascii="Times New Roman" w:hAnsi="Times New Roman" w:cs="Times New Roman"/>
          <w:color w:val="000000" w:themeColor="text1"/>
          <w:szCs w:val="24"/>
        </w:rPr>
        <w:t xml:space="preserve"> Jan 15,</w:t>
      </w:r>
      <w:r w:rsidR="002A3BD9" w:rsidRPr="009E235A">
        <w:rPr>
          <w:rFonts w:ascii="Times New Roman" w:hAnsi="Times New Roman" w:cs="Times New Roman"/>
          <w:color w:val="000000" w:themeColor="text1"/>
          <w:szCs w:val="24"/>
        </w:rPr>
        <w:t xml:space="preserve"> 2021</w:t>
      </w:r>
      <w:r w:rsidR="002A3BD9">
        <w:rPr>
          <w:rFonts w:ascii="Times New Roman" w:hAnsi="Times New Roman" w:cs="Times New Roman"/>
          <w:color w:val="000000" w:themeColor="text1"/>
          <w:szCs w:val="24"/>
        </w:rPr>
        <w:t>.</w:t>
      </w:r>
    </w:p>
    <w:p w14:paraId="37CC4C84" w14:textId="77777777" w:rsidR="00821175" w:rsidRPr="003F1B0C" w:rsidRDefault="00821175" w:rsidP="00821175">
      <w:pPr>
        <w:pStyle w:val="SemEspaamento"/>
        <w:jc w:val="both"/>
        <w:rPr>
          <w:rFonts w:ascii="Times New Roman" w:hAnsi="Times New Roman" w:cs="Times New Roman"/>
          <w:color w:val="000000" w:themeColor="text1"/>
          <w:sz w:val="24"/>
          <w:szCs w:val="24"/>
        </w:rPr>
      </w:pPr>
    </w:p>
    <w:p w14:paraId="33A031CE" w14:textId="75EEDD6A" w:rsidR="00821175" w:rsidRPr="003F1B0C" w:rsidRDefault="00821175" w:rsidP="00821175">
      <w:pPr>
        <w:pStyle w:val="SemEspaamento"/>
        <w:jc w:val="both"/>
        <w:rPr>
          <w:rFonts w:ascii="Times New Roman" w:hAnsi="Times New Roman" w:cs="Times New Roman"/>
          <w:color w:val="000000" w:themeColor="text1"/>
          <w:sz w:val="24"/>
          <w:szCs w:val="24"/>
          <w:lang w:val="en-GB"/>
        </w:rPr>
      </w:pPr>
      <w:r w:rsidRPr="003F1B0C">
        <w:rPr>
          <w:rFonts w:ascii="Times New Roman" w:hAnsi="Times New Roman" w:cs="Times New Roman"/>
          <w:color w:val="000000" w:themeColor="text1"/>
          <w:sz w:val="24"/>
          <w:szCs w:val="24"/>
        </w:rPr>
        <w:t xml:space="preserve">DEUTSCHE WELLE (DW). “É o momento de a igreja ocupar a nação”, diz </w:t>
      </w:r>
      <w:proofErr w:type="spellStart"/>
      <w:r w:rsidRPr="003F1B0C">
        <w:rPr>
          <w:rFonts w:ascii="Times New Roman" w:hAnsi="Times New Roman" w:cs="Times New Roman"/>
          <w:color w:val="000000" w:themeColor="text1"/>
          <w:sz w:val="24"/>
          <w:szCs w:val="24"/>
        </w:rPr>
        <w:t>Damares</w:t>
      </w:r>
      <w:proofErr w:type="spellEnd"/>
      <w:r w:rsidRPr="003F1B0C">
        <w:rPr>
          <w:rFonts w:ascii="Times New Roman" w:hAnsi="Times New Roman" w:cs="Times New Roman"/>
          <w:color w:val="000000" w:themeColor="text1"/>
          <w:sz w:val="24"/>
          <w:szCs w:val="24"/>
        </w:rPr>
        <w:t xml:space="preserve"> Alves. </w:t>
      </w:r>
      <w:r w:rsidRPr="003F1B0C">
        <w:rPr>
          <w:rFonts w:ascii="Times New Roman" w:hAnsi="Times New Roman" w:cs="Times New Roman"/>
          <w:color w:val="000000" w:themeColor="text1"/>
          <w:sz w:val="24"/>
          <w:szCs w:val="24"/>
          <w:lang w:val="en-GB"/>
        </w:rPr>
        <w:t xml:space="preserve">28 </w:t>
      </w:r>
      <w:proofErr w:type="spellStart"/>
      <w:r w:rsidRPr="003F1B0C">
        <w:rPr>
          <w:rFonts w:ascii="Times New Roman" w:hAnsi="Times New Roman" w:cs="Times New Roman"/>
          <w:color w:val="000000" w:themeColor="text1"/>
          <w:sz w:val="24"/>
          <w:szCs w:val="24"/>
          <w:lang w:val="en-GB"/>
        </w:rPr>
        <w:t>fev</w:t>
      </w:r>
      <w:proofErr w:type="spellEnd"/>
      <w:r w:rsidRPr="003F1B0C">
        <w:rPr>
          <w:rFonts w:ascii="Times New Roman" w:hAnsi="Times New Roman" w:cs="Times New Roman"/>
          <w:color w:val="000000" w:themeColor="text1"/>
          <w:sz w:val="24"/>
          <w:szCs w:val="24"/>
          <w:lang w:val="en-GB"/>
        </w:rPr>
        <w:t>. 2020.</w:t>
      </w:r>
      <w:r w:rsidR="00BD1733" w:rsidRPr="003F1B0C">
        <w:rPr>
          <w:rFonts w:ascii="Times New Roman" w:hAnsi="Times New Roman" w:cs="Times New Roman"/>
          <w:color w:val="000000" w:themeColor="text1"/>
          <w:sz w:val="24"/>
          <w:szCs w:val="24"/>
          <w:lang w:val="en-GB"/>
        </w:rPr>
        <w:t xml:space="preserve"> Available at: </w:t>
      </w:r>
      <w:r w:rsidRPr="003F1B0C">
        <w:rPr>
          <w:rFonts w:ascii="Times New Roman" w:hAnsi="Times New Roman" w:cs="Times New Roman"/>
          <w:color w:val="000000" w:themeColor="text1"/>
          <w:sz w:val="24"/>
          <w:szCs w:val="24"/>
          <w:lang w:val="en-GB"/>
        </w:rPr>
        <w:t xml:space="preserve">&lt;https://www.dw.com/pt-br/%C3%A9-o-momento-de-a-igreja-ocupar-a-na%C3%A7%C3%A3o-diz-damares-alves/a-52559550&gt;. </w:t>
      </w:r>
      <w:r w:rsidR="002A3BD9" w:rsidRPr="003F1B0C">
        <w:rPr>
          <w:rFonts w:ascii="Times New Roman" w:hAnsi="Times New Roman" w:cs="Times New Roman"/>
          <w:color w:val="000000" w:themeColor="text1"/>
          <w:sz w:val="24"/>
          <w:szCs w:val="24"/>
          <w:lang w:val="en-GB"/>
        </w:rPr>
        <w:t xml:space="preserve">Accessed on Jan 02, </w:t>
      </w:r>
      <w:r w:rsidRPr="003F1B0C">
        <w:rPr>
          <w:rFonts w:ascii="Times New Roman" w:hAnsi="Times New Roman" w:cs="Times New Roman"/>
          <w:color w:val="000000" w:themeColor="text1"/>
          <w:sz w:val="24"/>
          <w:szCs w:val="24"/>
          <w:lang w:val="en-GB"/>
        </w:rPr>
        <w:t>2021.</w:t>
      </w:r>
    </w:p>
    <w:p w14:paraId="23A37B1D" w14:textId="77777777" w:rsidR="00821175" w:rsidRPr="003F1B0C" w:rsidRDefault="00821175" w:rsidP="00821175">
      <w:pPr>
        <w:pStyle w:val="SemEspaamento"/>
        <w:jc w:val="both"/>
        <w:rPr>
          <w:rFonts w:ascii="Times New Roman" w:hAnsi="Times New Roman" w:cs="Times New Roman"/>
          <w:color w:val="000000" w:themeColor="text1"/>
          <w:sz w:val="24"/>
          <w:szCs w:val="24"/>
          <w:shd w:val="clear" w:color="auto" w:fill="FFFFFF"/>
          <w:lang w:val="en-GB"/>
        </w:rPr>
      </w:pPr>
    </w:p>
    <w:p w14:paraId="51B6C1C1" w14:textId="77777777" w:rsidR="00821175" w:rsidRPr="003F1B0C" w:rsidRDefault="00821175" w:rsidP="00821175">
      <w:pPr>
        <w:pStyle w:val="SemEspaamento"/>
        <w:jc w:val="both"/>
        <w:rPr>
          <w:rFonts w:ascii="Times New Roman" w:hAnsi="Times New Roman" w:cs="Times New Roman"/>
          <w:color w:val="000000" w:themeColor="text1"/>
          <w:sz w:val="24"/>
          <w:szCs w:val="24"/>
          <w:shd w:val="clear" w:color="auto" w:fill="FFFFFF"/>
          <w:lang w:val="en-GB"/>
        </w:rPr>
      </w:pPr>
      <w:r w:rsidRPr="003F1B0C">
        <w:rPr>
          <w:rFonts w:ascii="Times New Roman" w:hAnsi="Times New Roman" w:cs="Times New Roman"/>
          <w:color w:val="000000" w:themeColor="text1"/>
          <w:sz w:val="24"/>
          <w:szCs w:val="24"/>
          <w:shd w:val="clear" w:color="auto" w:fill="FFFFFF"/>
          <w:lang w:val="en-GB"/>
        </w:rPr>
        <w:t xml:space="preserve">DEVA, Surya. </w:t>
      </w:r>
      <w:r w:rsidRPr="003F1B0C">
        <w:rPr>
          <w:rFonts w:ascii="Times New Roman" w:hAnsi="Times New Roman" w:cs="Times New Roman"/>
          <w:b/>
          <w:color w:val="000000" w:themeColor="text1"/>
          <w:sz w:val="24"/>
          <w:szCs w:val="24"/>
          <w:shd w:val="clear" w:color="auto" w:fill="FFFFFF"/>
          <w:lang w:val="en-GB"/>
        </w:rPr>
        <w:t>Corporate human rights violations: A case for extraterritorial regulation</w:t>
      </w:r>
      <w:r w:rsidRPr="003F1B0C">
        <w:rPr>
          <w:rFonts w:ascii="Times New Roman" w:hAnsi="Times New Roman" w:cs="Times New Roman"/>
          <w:color w:val="000000" w:themeColor="text1"/>
          <w:sz w:val="24"/>
          <w:szCs w:val="24"/>
          <w:shd w:val="clear" w:color="auto" w:fill="FFFFFF"/>
          <w:lang w:val="en-GB"/>
        </w:rPr>
        <w:t>. Handbook of the Philosophical Foundation of Business Ethics. New York, 2012.</w:t>
      </w:r>
    </w:p>
    <w:p w14:paraId="6B33E81F" w14:textId="77777777" w:rsidR="00821175" w:rsidRPr="003F1B0C" w:rsidRDefault="00821175" w:rsidP="00821175">
      <w:pPr>
        <w:pStyle w:val="SemEspaamento"/>
        <w:jc w:val="both"/>
        <w:rPr>
          <w:rFonts w:ascii="Times New Roman" w:hAnsi="Times New Roman" w:cs="Times New Roman"/>
          <w:color w:val="000000" w:themeColor="text1"/>
          <w:sz w:val="24"/>
          <w:szCs w:val="24"/>
          <w:lang w:val="en-US"/>
        </w:rPr>
      </w:pPr>
    </w:p>
    <w:p w14:paraId="415CD364" w14:textId="77777777" w:rsidR="00821175" w:rsidRPr="003F1B0C" w:rsidRDefault="00821175" w:rsidP="00821175">
      <w:pPr>
        <w:pStyle w:val="SemEspaamento"/>
        <w:jc w:val="both"/>
        <w:rPr>
          <w:rFonts w:ascii="Times New Roman" w:hAnsi="Times New Roman" w:cs="Times New Roman"/>
          <w:color w:val="000000" w:themeColor="text1"/>
          <w:sz w:val="24"/>
          <w:szCs w:val="24"/>
        </w:rPr>
      </w:pPr>
      <w:r w:rsidRPr="003F1B0C">
        <w:rPr>
          <w:rFonts w:ascii="Times New Roman" w:hAnsi="Times New Roman" w:cs="Times New Roman"/>
          <w:color w:val="000000" w:themeColor="text1"/>
          <w:sz w:val="24"/>
          <w:szCs w:val="24"/>
          <w:lang w:val="en-GB"/>
        </w:rPr>
        <w:t>_______.</w:t>
      </w:r>
      <w:r w:rsidRPr="003F1B0C">
        <w:rPr>
          <w:rFonts w:ascii="Times New Roman" w:hAnsi="Times New Roman" w:cs="Times New Roman"/>
          <w:color w:val="000000" w:themeColor="text1"/>
          <w:sz w:val="24"/>
          <w:szCs w:val="24"/>
          <w:lang w:val="en-US"/>
        </w:rPr>
        <w:t xml:space="preserve"> </w:t>
      </w:r>
      <w:r w:rsidRPr="003F1B0C">
        <w:rPr>
          <w:rFonts w:ascii="Times New Roman" w:hAnsi="Times New Roman" w:cs="Times New Roman"/>
          <w:b/>
          <w:color w:val="000000" w:themeColor="text1"/>
          <w:sz w:val="24"/>
          <w:szCs w:val="24"/>
          <w:lang w:val="en-US"/>
        </w:rPr>
        <w:t>Treating human rights lightly: a critique of the consensus rhetoric and the language employed by the Guiding Principles.</w:t>
      </w:r>
      <w:r w:rsidRPr="003F1B0C">
        <w:rPr>
          <w:rFonts w:ascii="Times New Roman" w:hAnsi="Times New Roman" w:cs="Times New Roman"/>
          <w:color w:val="000000" w:themeColor="text1"/>
          <w:sz w:val="24"/>
          <w:szCs w:val="24"/>
          <w:lang w:val="en-US"/>
        </w:rPr>
        <w:t xml:space="preserve"> In. BILCHITZ, David, DEVA, Surya. Human rights obligations of business. </w:t>
      </w:r>
      <w:r w:rsidRPr="003F1B0C">
        <w:rPr>
          <w:rFonts w:ascii="Times New Roman" w:hAnsi="Times New Roman" w:cs="Times New Roman"/>
          <w:color w:val="000000" w:themeColor="text1"/>
          <w:sz w:val="24"/>
          <w:szCs w:val="24"/>
        </w:rPr>
        <w:t xml:space="preserve">Cambridge: Cambridge </w:t>
      </w:r>
      <w:proofErr w:type="spellStart"/>
      <w:r w:rsidRPr="003F1B0C">
        <w:rPr>
          <w:rFonts w:ascii="Times New Roman" w:hAnsi="Times New Roman" w:cs="Times New Roman"/>
          <w:color w:val="000000" w:themeColor="text1"/>
          <w:sz w:val="24"/>
          <w:szCs w:val="24"/>
        </w:rPr>
        <w:t>University</w:t>
      </w:r>
      <w:proofErr w:type="spellEnd"/>
      <w:r w:rsidRPr="003F1B0C">
        <w:rPr>
          <w:rFonts w:ascii="Times New Roman" w:hAnsi="Times New Roman" w:cs="Times New Roman"/>
          <w:color w:val="000000" w:themeColor="text1"/>
          <w:sz w:val="24"/>
          <w:szCs w:val="24"/>
        </w:rPr>
        <w:t xml:space="preserve"> Press, 2013.</w:t>
      </w:r>
    </w:p>
    <w:p w14:paraId="21266CFC" w14:textId="77777777" w:rsidR="00821175" w:rsidRPr="003F1B0C" w:rsidRDefault="00821175" w:rsidP="00821175">
      <w:pPr>
        <w:pStyle w:val="SemEspaamento"/>
        <w:jc w:val="both"/>
        <w:rPr>
          <w:rFonts w:ascii="Times New Roman" w:hAnsi="Times New Roman" w:cs="Times New Roman"/>
          <w:color w:val="000000" w:themeColor="text1"/>
          <w:sz w:val="24"/>
          <w:szCs w:val="24"/>
        </w:rPr>
      </w:pPr>
    </w:p>
    <w:p w14:paraId="5A2FC83A" w14:textId="199B4223" w:rsidR="00821175" w:rsidRPr="003F1B0C" w:rsidRDefault="00821175" w:rsidP="00821175">
      <w:pPr>
        <w:pStyle w:val="SemEspaamento"/>
        <w:jc w:val="both"/>
        <w:rPr>
          <w:rFonts w:ascii="Times New Roman" w:hAnsi="Times New Roman" w:cs="Times New Roman"/>
          <w:color w:val="000000" w:themeColor="text1"/>
          <w:sz w:val="24"/>
          <w:szCs w:val="24"/>
        </w:rPr>
      </w:pPr>
      <w:r w:rsidRPr="003F1B0C">
        <w:rPr>
          <w:rFonts w:ascii="Times New Roman" w:hAnsi="Times New Roman" w:cs="Times New Roman"/>
          <w:color w:val="000000" w:themeColor="text1"/>
          <w:sz w:val="24"/>
          <w:szCs w:val="24"/>
        </w:rPr>
        <w:t xml:space="preserve">FONSECA, Mariana de Souza; AVELINO, Daniel Pitangueira de. </w:t>
      </w:r>
      <w:r w:rsidRPr="003F1B0C">
        <w:rPr>
          <w:rFonts w:ascii="Times New Roman" w:hAnsi="Times New Roman" w:cs="Times New Roman"/>
          <w:b/>
          <w:color w:val="000000" w:themeColor="text1"/>
          <w:sz w:val="24"/>
          <w:szCs w:val="24"/>
        </w:rPr>
        <w:t>Conselho Nacional dos Direitos Humanos: agenda política e atribuições executadas.</w:t>
      </w:r>
      <w:r w:rsidRPr="003F1B0C">
        <w:rPr>
          <w:rFonts w:ascii="Times New Roman" w:hAnsi="Times New Roman" w:cs="Times New Roman"/>
          <w:color w:val="000000" w:themeColor="text1"/>
          <w:sz w:val="24"/>
          <w:szCs w:val="24"/>
        </w:rPr>
        <w:t xml:space="preserve"> In.: AVELINO, Daniel Pitangueira de; FONSECA, Igor Ferraz da; POMPEU, João Cláudio Basso. Conselhos Nacionais de Direitos Humanos: uma análise da agenda política. Brasília: IPEA, 2020.</w:t>
      </w:r>
      <w:r w:rsidR="00BD1733">
        <w:rPr>
          <w:rFonts w:ascii="Times New Roman" w:hAnsi="Times New Roman" w:cs="Times New Roman"/>
          <w:color w:val="000000" w:themeColor="text1"/>
          <w:sz w:val="24"/>
          <w:szCs w:val="24"/>
        </w:rPr>
        <w:t xml:space="preserve"> Available at: </w:t>
      </w:r>
      <w:r w:rsidRPr="003F1B0C">
        <w:rPr>
          <w:rFonts w:ascii="Times New Roman" w:hAnsi="Times New Roman" w:cs="Times New Roman"/>
          <w:color w:val="000000" w:themeColor="text1"/>
          <w:sz w:val="24"/>
          <w:szCs w:val="24"/>
        </w:rPr>
        <w:t xml:space="preserve">&lt;https://www.ipea.gov.br/portal/images/stories/PDFs/livros/livros/200601_conselhos_nacionais_cap01.pdf&gt;. </w:t>
      </w:r>
      <w:proofErr w:type="spellStart"/>
      <w:r w:rsidR="002A3BD9">
        <w:rPr>
          <w:rFonts w:ascii="Times New Roman" w:hAnsi="Times New Roman" w:cs="Times New Roman"/>
          <w:color w:val="000000" w:themeColor="text1"/>
          <w:sz w:val="24"/>
          <w:szCs w:val="24"/>
        </w:rPr>
        <w:t>Accessed</w:t>
      </w:r>
      <w:proofErr w:type="spellEnd"/>
      <w:r w:rsidR="002A3BD9">
        <w:rPr>
          <w:rFonts w:ascii="Times New Roman" w:hAnsi="Times New Roman" w:cs="Times New Roman"/>
          <w:color w:val="000000" w:themeColor="text1"/>
          <w:sz w:val="24"/>
          <w:szCs w:val="24"/>
        </w:rPr>
        <w:t xml:space="preserve"> </w:t>
      </w:r>
      <w:proofErr w:type="spellStart"/>
      <w:r w:rsidR="002A3BD9">
        <w:rPr>
          <w:rFonts w:ascii="Times New Roman" w:hAnsi="Times New Roman" w:cs="Times New Roman"/>
          <w:color w:val="000000" w:themeColor="text1"/>
          <w:sz w:val="24"/>
          <w:szCs w:val="24"/>
        </w:rPr>
        <w:t>on</w:t>
      </w:r>
      <w:proofErr w:type="spellEnd"/>
      <w:r w:rsidR="002A3BD9">
        <w:rPr>
          <w:rFonts w:ascii="Times New Roman" w:hAnsi="Times New Roman" w:cs="Times New Roman"/>
          <w:color w:val="000000" w:themeColor="text1"/>
          <w:sz w:val="24"/>
          <w:szCs w:val="24"/>
        </w:rPr>
        <w:t xml:space="preserve"> </w:t>
      </w:r>
      <w:proofErr w:type="spellStart"/>
      <w:r w:rsidR="002A3BD9">
        <w:rPr>
          <w:rFonts w:ascii="Times New Roman" w:hAnsi="Times New Roman" w:cs="Times New Roman"/>
          <w:color w:val="000000" w:themeColor="text1"/>
          <w:sz w:val="24"/>
          <w:szCs w:val="24"/>
        </w:rPr>
        <w:t>Nov</w:t>
      </w:r>
      <w:proofErr w:type="spellEnd"/>
      <w:r w:rsidR="002A3BD9">
        <w:rPr>
          <w:rFonts w:ascii="Times New Roman" w:hAnsi="Times New Roman" w:cs="Times New Roman"/>
          <w:color w:val="000000" w:themeColor="text1"/>
          <w:sz w:val="24"/>
          <w:szCs w:val="24"/>
        </w:rPr>
        <w:t xml:space="preserve"> 20,</w:t>
      </w:r>
      <w:r w:rsidR="002A3BD9" w:rsidRPr="009E235A">
        <w:rPr>
          <w:rFonts w:ascii="Times New Roman" w:hAnsi="Times New Roman" w:cs="Times New Roman"/>
          <w:color w:val="000000" w:themeColor="text1"/>
          <w:sz w:val="24"/>
          <w:szCs w:val="24"/>
        </w:rPr>
        <w:t xml:space="preserve"> 202</w:t>
      </w:r>
      <w:r w:rsidR="002A3BD9">
        <w:rPr>
          <w:rFonts w:ascii="Times New Roman" w:hAnsi="Times New Roman" w:cs="Times New Roman"/>
          <w:color w:val="000000" w:themeColor="text1"/>
          <w:sz w:val="24"/>
          <w:szCs w:val="24"/>
        </w:rPr>
        <w:t>0</w:t>
      </w:r>
      <w:r w:rsidR="002A3BD9" w:rsidRPr="009E235A">
        <w:rPr>
          <w:rFonts w:ascii="Times New Roman" w:hAnsi="Times New Roman" w:cs="Times New Roman"/>
          <w:color w:val="000000" w:themeColor="text1"/>
          <w:sz w:val="24"/>
          <w:szCs w:val="24"/>
        </w:rPr>
        <w:t>.</w:t>
      </w:r>
    </w:p>
    <w:p w14:paraId="76213A40" w14:textId="77777777" w:rsidR="00821175" w:rsidRPr="003F1B0C" w:rsidRDefault="00821175" w:rsidP="00821175">
      <w:pPr>
        <w:pStyle w:val="SemEspaamento"/>
        <w:jc w:val="both"/>
        <w:rPr>
          <w:rFonts w:ascii="Times New Roman" w:hAnsi="Times New Roman" w:cs="Times New Roman"/>
          <w:color w:val="000000" w:themeColor="text1"/>
          <w:sz w:val="24"/>
          <w:szCs w:val="24"/>
        </w:rPr>
      </w:pPr>
    </w:p>
    <w:p w14:paraId="73C499A4" w14:textId="77777777" w:rsidR="00821175" w:rsidRPr="003F1B0C" w:rsidRDefault="00821175" w:rsidP="00821175">
      <w:pPr>
        <w:pStyle w:val="SemEspaamento"/>
        <w:jc w:val="both"/>
        <w:rPr>
          <w:rFonts w:ascii="Times New Roman" w:hAnsi="Times New Roman" w:cs="Times New Roman"/>
          <w:color w:val="000000" w:themeColor="text1"/>
          <w:sz w:val="24"/>
          <w:szCs w:val="24"/>
        </w:rPr>
      </w:pPr>
      <w:r w:rsidRPr="003F1B0C">
        <w:rPr>
          <w:rFonts w:ascii="Times New Roman" w:hAnsi="Times New Roman" w:cs="Times New Roman"/>
          <w:color w:val="000000" w:themeColor="text1"/>
          <w:sz w:val="24"/>
          <w:szCs w:val="24"/>
        </w:rPr>
        <w:t xml:space="preserve">FRIEDRICH EBERT STIFTUNG. </w:t>
      </w:r>
      <w:r w:rsidRPr="003F1B0C">
        <w:rPr>
          <w:rFonts w:ascii="Times New Roman" w:hAnsi="Times New Roman" w:cs="Times New Roman"/>
          <w:b/>
          <w:color w:val="000000" w:themeColor="text1"/>
          <w:sz w:val="24"/>
          <w:szCs w:val="24"/>
        </w:rPr>
        <w:t>Para uma política nacional de Direitos Humanos e Empresas no Brasil:</w:t>
      </w:r>
      <w:r w:rsidRPr="003F1B0C">
        <w:rPr>
          <w:rFonts w:ascii="Times New Roman" w:hAnsi="Times New Roman" w:cs="Times New Roman"/>
          <w:color w:val="000000" w:themeColor="text1"/>
          <w:sz w:val="24"/>
          <w:szCs w:val="24"/>
        </w:rPr>
        <w:t xml:space="preserve"> Prevenção, Responsabilização e Reparação. In. Análise, n. 48, 2018.</w:t>
      </w:r>
    </w:p>
    <w:p w14:paraId="58471419" w14:textId="77777777" w:rsidR="00821175" w:rsidRPr="003F1B0C" w:rsidRDefault="00821175" w:rsidP="00821175">
      <w:pPr>
        <w:pStyle w:val="SemEspaamento"/>
        <w:jc w:val="both"/>
        <w:rPr>
          <w:rFonts w:ascii="Times New Roman" w:hAnsi="Times New Roman" w:cs="Times New Roman"/>
          <w:color w:val="000000" w:themeColor="text1"/>
          <w:sz w:val="24"/>
          <w:szCs w:val="24"/>
        </w:rPr>
      </w:pPr>
    </w:p>
    <w:p w14:paraId="39DAF619" w14:textId="77777777" w:rsidR="00821175" w:rsidRPr="003F1B0C" w:rsidRDefault="00821175" w:rsidP="00821175">
      <w:pPr>
        <w:pStyle w:val="SemEspaamento"/>
        <w:jc w:val="both"/>
        <w:rPr>
          <w:rFonts w:ascii="Times New Roman" w:hAnsi="Times New Roman" w:cs="Times New Roman"/>
          <w:color w:val="000000" w:themeColor="text1"/>
          <w:sz w:val="24"/>
          <w:szCs w:val="24"/>
        </w:rPr>
      </w:pPr>
      <w:r w:rsidRPr="003F1B0C">
        <w:rPr>
          <w:rFonts w:ascii="Times New Roman" w:hAnsi="Times New Roman" w:cs="Times New Roman"/>
          <w:color w:val="000000" w:themeColor="text1"/>
          <w:sz w:val="24"/>
          <w:szCs w:val="24"/>
        </w:rPr>
        <w:t xml:space="preserve">GALLARDO, </w:t>
      </w:r>
      <w:proofErr w:type="spellStart"/>
      <w:r w:rsidRPr="003F1B0C">
        <w:rPr>
          <w:rFonts w:ascii="Times New Roman" w:hAnsi="Times New Roman" w:cs="Times New Roman"/>
          <w:color w:val="000000" w:themeColor="text1"/>
          <w:sz w:val="24"/>
          <w:szCs w:val="24"/>
        </w:rPr>
        <w:t>Helio</w:t>
      </w:r>
      <w:proofErr w:type="spellEnd"/>
      <w:r w:rsidRPr="003F1B0C">
        <w:rPr>
          <w:rFonts w:ascii="Times New Roman" w:hAnsi="Times New Roman" w:cs="Times New Roman"/>
          <w:color w:val="000000" w:themeColor="text1"/>
          <w:sz w:val="24"/>
          <w:szCs w:val="24"/>
        </w:rPr>
        <w:t xml:space="preserve">. </w:t>
      </w:r>
      <w:r w:rsidRPr="003F1B0C">
        <w:rPr>
          <w:rFonts w:ascii="Times New Roman" w:hAnsi="Times New Roman" w:cs="Times New Roman"/>
          <w:b/>
          <w:color w:val="000000" w:themeColor="text1"/>
          <w:sz w:val="24"/>
          <w:szCs w:val="24"/>
        </w:rPr>
        <w:t>Teoria crítica: matriz e possibilidade de direitos humanos</w:t>
      </w:r>
      <w:r w:rsidRPr="003F1B0C">
        <w:rPr>
          <w:rFonts w:ascii="Times New Roman" w:hAnsi="Times New Roman" w:cs="Times New Roman"/>
          <w:color w:val="000000" w:themeColor="text1"/>
          <w:sz w:val="24"/>
          <w:szCs w:val="24"/>
        </w:rPr>
        <w:t>. Tradução de Patrícia Fernandes. 1ª ed. São Paulo: Editora Unesp, 2014.</w:t>
      </w:r>
    </w:p>
    <w:p w14:paraId="201FEFF4" w14:textId="77777777" w:rsidR="00821175" w:rsidRPr="003F1B0C" w:rsidRDefault="00821175" w:rsidP="00821175">
      <w:pPr>
        <w:pStyle w:val="SemEspaamento"/>
        <w:jc w:val="both"/>
        <w:rPr>
          <w:rFonts w:ascii="Times New Roman" w:hAnsi="Times New Roman" w:cs="Times New Roman"/>
          <w:color w:val="000000" w:themeColor="text1"/>
          <w:sz w:val="24"/>
          <w:szCs w:val="24"/>
        </w:rPr>
      </w:pPr>
    </w:p>
    <w:p w14:paraId="04453970" w14:textId="77777777" w:rsidR="00821175" w:rsidRPr="003F1B0C" w:rsidRDefault="00821175" w:rsidP="00821175">
      <w:pPr>
        <w:pStyle w:val="Tese"/>
        <w:spacing w:line="240" w:lineRule="auto"/>
        <w:ind w:firstLine="0"/>
        <w:rPr>
          <w:rFonts w:ascii="Times New Roman" w:hAnsi="Times New Roman" w:cs="Times New Roman"/>
          <w:color w:val="000000" w:themeColor="text1"/>
          <w:szCs w:val="24"/>
          <w:lang w:val="en-GB"/>
        </w:rPr>
      </w:pPr>
      <w:r w:rsidRPr="003F1B0C">
        <w:rPr>
          <w:rFonts w:ascii="Times New Roman" w:hAnsi="Times New Roman" w:cs="Times New Roman"/>
          <w:color w:val="000000" w:themeColor="text1"/>
          <w:szCs w:val="24"/>
          <w:lang w:val="en-US"/>
        </w:rPr>
        <w:t xml:space="preserve">GILL, Stephen. </w:t>
      </w:r>
      <w:r w:rsidRPr="003F1B0C">
        <w:rPr>
          <w:rFonts w:ascii="Times New Roman" w:hAnsi="Times New Roman" w:cs="Times New Roman"/>
          <w:b/>
          <w:color w:val="000000" w:themeColor="text1"/>
          <w:szCs w:val="24"/>
          <w:lang w:val="en-US"/>
        </w:rPr>
        <w:t>Transformation and innovation in the study of world order.</w:t>
      </w:r>
      <w:r w:rsidRPr="003F1B0C">
        <w:rPr>
          <w:rFonts w:ascii="Times New Roman" w:hAnsi="Times New Roman" w:cs="Times New Roman"/>
          <w:color w:val="000000" w:themeColor="text1"/>
          <w:szCs w:val="24"/>
          <w:lang w:val="en-US"/>
        </w:rPr>
        <w:t xml:space="preserve"> In Gill, Stephen. MITTELMAN, James H. I</w:t>
      </w:r>
      <w:r w:rsidRPr="003F1B0C">
        <w:rPr>
          <w:rFonts w:ascii="Times New Roman" w:hAnsi="Times New Roman" w:cs="Times New Roman"/>
          <w:bCs/>
          <w:color w:val="000000" w:themeColor="text1"/>
          <w:szCs w:val="24"/>
          <w:lang w:val="en-US"/>
        </w:rPr>
        <w:t>nnovation and transformation in international studies.</w:t>
      </w:r>
      <w:r w:rsidRPr="003F1B0C">
        <w:rPr>
          <w:rFonts w:ascii="Times New Roman" w:hAnsi="Times New Roman" w:cs="Times New Roman"/>
          <w:b/>
          <w:bCs/>
          <w:color w:val="000000" w:themeColor="text1"/>
          <w:szCs w:val="24"/>
          <w:lang w:val="en-US"/>
        </w:rPr>
        <w:t xml:space="preserve"> </w:t>
      </w:r>
      <w:r w:rsidRPr="003F1B0C">
        <w:rPr>
          <w:rFonts w:ascii="Times New Roman" w:hAnsi="Times New Roman" w:cs="Times New Roman"/>
          <w:color w:val="000000" w:themeColor="text1"/>
          <w:szCs w:val="24"/>
          <w:lang w:val="en-GB"/>
        </w:rPr>
        <w:t>Great Britain, Cambridge University Press. 1997.</w:t>
      </w:r>
    </w:p>
    <w:p w14:paraId="6EB93056" w14:textId="77777777" w:rsidR="00821175" w:rsidRPr="003F1B0C" w:rsidRDefault="00821175" w:rsidP="00821175">
      <w:pPr>
        <w:pStyle w:val="SemEspaamento"/>
        <w:jc w:val="both"/>
        <w:rPr>
          <w:rFonts w:ascii="Times New Roman" w:hAnsi="Times New Roman" w:cs="Times New Roman"/>
          <w:color w:val="000000" w:themeColor="text1"/>
          <w:sz w:val="24"/>
          <w:szCs w:val="24"/>
          <w:lang w:val="en-GB"/>
        </w:rPr>
      </w:pPr>
    </w:p>
    <w:p w14:paraId="51804B5A" w14:textId="68885830" w:rsidR="00821175" w:rsidRPr="003F1B0C" w:rsidRDefault="00821175" w:rsidP="00821175">
      <w:pPr>
        <w:pStyle w:val="Default"/>
        <w:spacing w:after="275" w:line="276" w:lineRule="atLeast"/>
        <w:ind w:right="160"/>
        <w:jc w:val="both"/>
        <w:rPr>
          <w:color w:val="000000" w:themeColor="text1"/>
          <w:lang w:val="en-GB"/>
        </w:rPr>
      </w:pPr>
      <w:r w:rsidRPr="003F1B0C">
        <w:rPr>
          <w:color w:val="000000" w:themeColor="text1"/>
          <w:lang w:val="en-GB"/>
        </w:rPr>
        <w:t xml:space="preserve">GLOBAL CAMPAIGN TO RECLAIM PEOPLES SOVEREIGNTY, DISMANTLE CORPORATE POWER AND STOP IMPUNITY. </w:t>
      </w:r>
      <w:r w:rsidRPr="003F1B0C">
        <w:rPr>
          <w:b/>
          <w:bCs/>
          <w:color w:val="000000" w:themeColor="text1"/>
          <w:lang w:val="en-GB"/>
        </w:rPr>
        <w:t xml:space="preserve">Treaty on Transnational Corporations and their supply chains with regard to </w:t>
      </w:r>
      <w:proofErr w:type="spellStart"/>
      <w:r w:rsidRPr="003F1B0C">
        <w:rPr>
          <w:b/>
          <w:bCs/>
          <w:color w:val="000000" w:themeColor="text1"/>
          <w:lang w:val="en-GB"/>
        </w:rPr>
        <w:t>HumanRights</w:t>
      </w:r>
      <w:proofErr w:type="spellEnd"/>
      <w:r w:rsidRPr="003F1B0C">
        <w:rPr>
          <w:color w:val="000000" w:themeColor="text1"/>
          <w:lang w:val="en-GB"/>
        </w:rPr>
        <w:t xml:space="preserve">. </w:t>
      </w:r>
      <w:proofErr w:type="spellStart"/>
      <w:r w:rsidRPr="003F1B0C">
        <w:rPr>
          <w:color w:val="000000" w:themeColor="text1"/>
          <w:lang w:val="en-GB"/>
        </w:rPr>
        <w:t>Outubro</w:t>
      </w:r>
      <w:proofErr w:type="spellEnd"/>
      <w:r w:rsidRPr="003F1B0C">
        <w:rPr>
          <w:color w:val="000000" w:themeColor="text1"/>
          <w:lang w:val="en-GB"/>
        </w:rPr>
        <w:t xml:space="preserve"> 2017.</w:t>
      </w:r>
      <w:r w:rsidR="00BD1733" w:rsidRPr="003F1B0C">
        <w:rPr>
          <w:color w:val="000000" w:themeColor="text1"/>
          <w:lang w:val="en-GB"/>
        </w:rPr>
        <w:t xml:space="preserve"> Available at: </w:t>
      </w:r>
      <w:r w:rsidRPr="003F1B0C">
        <w:rPr>
          <w:color w:val="000000" w:themeColor="text1"/>
          <w:lang w:val="en-GB"/>
        </w:rPr>
        <w:t xml:space="preserve">https://www.stopcorporateimpunity.org/wp-content/uploads/2017/10/Treaty_draftEN.pdf. </w:t>
      </w:r>
      <w:r w:rsidR="002A3BD9" w:rsidRPr="003F1B0C">
        <w:rPr>
          <w:color w:val="000000" w:themeColor="text1"/>
          <w:lang w:val="en-GB"/>
        </w:rPr>
        <w:t xml:space="preserve">Accessed on </w:t>
      </w:r>
      <w:r w:rsidR="002A3BD9">
        <w:rPr>
          <w:color w:val="000000" w:themeColor="text1"/>
          <w:lang w:val="en-GB"/>
        </w:rPr>
        <w:t>May</w:t>
      </w:r>
      <w:r w:rsidR="002A3BD9" w:rsidRPr="003F1B0C">
        <w:rPr>
          <w:color w:val="000000" w:themeColor="text1"/>
          <w:lang w:val="en-GB"/>
        </w:rPr>
        <w:t xml:space="preserve"> </w:t>
      </w:r>
      <w:r w:rsidR="002A3BD9">
        <w:rPr>
          <w:color w:val="000000" w:themeColor="text1"/>
          <w:lang w:val="en-GB"/>
        </w:rPr>
        <w:t>14</w:t>
      </w:r>
      <w:r w:rsidR="002A3BD9" w:rsidRPr="003F1B0C">
        <w:rPr>
          <w:color w:val="000000" w:themeColor="text1"/>
          <w:lang w:val="en-GB"/>
        </w:rPr>
        <w:t>, 2021.</w:t>
      </w:r>
    </w:p>
    <w:p w14:paraId="41D79C21" w14:textId="767B655E" w:rsidR="00821175" w:rsidRPr="003F1B0C" w:rsidRDefault="00821175" w:rsidP="00821175">
      <w:pPr>
        <w:pStyle w:val="SemEspaamento"/>
        <w:jc w:val="both"/>
        <w:rPr>
          <w:rFonts w:ascii="Times New Roman" w:hAnsi="Times New Roman" w:cs="Times New Roman"/>
          <w:color w:val="000000" w:themeColor="text1"/>
          <w:sz w:val="24"/>
          <w:szCs w:val="24"/>
        </w:rPr>
      </w:pPr>
      <w:r w:rsidRPr="003F1B0C">
        <w:rPr>
          <w:rFonts w:ascii="Times New Roman" w:hAnsi="Times New Roman" w:cs="Times New Roman"/>
          <w:color w:val="000000" w:themeColor="text1"/>
          <w:sz w:val="24"/>
          <w:szCs w:val="24"/>
          <w:lang w:val="en-GB"/>
        </w:rPr>
        <w:t>_______.</w:t>
      </w:r>
      <w:r w:rsidRPr="003F1B0C">
        <w:rPr>
          <w:rFonts w:ascii="Times New Roman" w:hAnsi="Times New Roman" w:cs="Times New Roman"/>
          <w:color w:val="000000" w:themeColor="text1"/>
          <w:sz w:val="24"/>
          <w:szCs w:val="24"/>
          <w:lang w:val="en-US"/>
        </w:rPr>
        <w:t xml:space="preserve"> </w:t>
      </w:r>
      <w:r w:rsidRPr="003F1B0C">
        <w:rPr>
          <w:rFonts w:ascii="Times New Roman" w:hAnsi="Times New Roman" w:cs="Times New Roman"/>
          <w:b/>
          <w:color w:val="000000" w:themeColor="text1"/>
          <w:sz w:val="24"/>
          <w:szCs w:val="24"/>
          <w:lang w:val="en-US"/>
        </w:rPr>
        <w:t>Comments and Amendments on the Second Revised Draft of the Legally Binding Instrument on Transnational Corporations and other Business Enterprises with Regard to Human Rights.</w:t>
      </w:r>
      <w:r w:rsidR="00BD1733">
        <w:rPr>
          <w:rFonts w:ascii="Times New Roman" w:hAnsi="Times New Roman" w:cs="Times New Roman"/>
          <w:color w:val="000000" w:themeColor="text1"/>
          <w:sz w:val="24"/>
          <w:szCs w:val="24"/>
          <w:lang w:val="en-US"/>
        </w:rPr>
        <w:t xml:space="preserve"> Available at: </w:t>
      </w:r>
      <w:r w:rsidRPr="003F1B0C">
        <w:rPr>
          <w:rFonts w:ascii="Times New Roman" w:hAnsi="Times New Roman" w:cs="Times New Roman"/>
          <w:color w:val="000000" w:themeColor="text1"/>
          <w:sz w:val="24"/>
          <w:szCs w:val="24"/>
          <w:lang w:val="en-GB"/>
        </w:rPr>
        <w:t xml:space="preserve">&lt;https://www.stopcorporateimpunity.org/wp-content/uploads/2020/10/Position-paper-Global-Campaign_2nd-revised-draft-TNCs_FINAL-2.pdf&gt;. </w:t>
      </w:r>
      <w:proofErr w:type="spellStart"/>
      <w:r w:rsidR="002A3BD9">
        <w:rPr>
          <w:rFonts w:ascii="Times New Roman" w:hAnsi="Times New Roman" w:cs="Times New Roman"/>
          <w:color w:val="000000" w:themeColor="text1"/>
          <w:sz w:val="24"/>
          <w:szCs w:val="24"/>
        </w:rPr>
        <w:t>Accessed</w:t>
      </w:r>
      <w:proofErr w:type="spellEnd"/>
      <w:r w:rsidR="002A3BD9">
        <w:rPr>
          <w:rFonts w:ascii="Times New Roman" w:hAnsi="Times New Roman" w:cs="Times New Roman"/>
          <w:color w:val="000000" w:themeColor="text1"/>
          <w:sz w:val="24"/>
          <w:szCs w:val="24"/>
        </w:rPr>
        <w:t xml:space="preserve"> </w:t>
      </w:r>
      <w:proofErr w:type="spellStart"/>
      <w:r w:rsidR="002A3BD9">
        <w:rPr>
          <w:rFonts w:ascii="Times New Roman" w:hAnsi="Times New Roman" w:cs="Times New Roman"/>
          <w:color w:val="000000" w:themeColor="text1"/>
          <w:sz w:val="24"/>
          <w:szCs w:val="24"/>
        </w:rPr>
        <w:t>on</w:t>
      </w:r>
      <w:proofErr w:type="spellEnd"/>
      <w:r w:rsidR="002A3BD9">
        <w:rPr>
          <w:rFonts w:ascii="Times New Roman" w:hAnsi="Times New Roman" w:cs="Times New Roman"/>
          <w:color w:val="000000" w:themeColor="text1"/>
          <w:sz w:val="24"/>
          <w:szCs w:val="24"/>
        </w:rPr>
        <w:t xml:space="preserve"> Jan 15,</w:t>
      </w:r>
      <w:r w:rsidR="002A3BD9" w:rsidRPr="009E235A">
        <w:rPr>
          <w:rFonts w:ascii="Times New Roman" w:hAnsi="Times New Roman" w:cs="Times New Roman"/>
          <w:color w:val="000000" w:themeColor="text1"/>
          <w:sz w:val="24"/>
          <w:szCs w:val="24"/>
        </w:rPr>
        <w:t xml:space="preserve"> 2021</w:t>
      </w:r>
      <w:r w:rsidRPr="003F1B0C">
        <w:rPr>
          <w:rFonts w:ascii="Times New Roman" w:hAnsi="Times New Roman" w:cs="Times New Roman"/>
          <w:color w:val="000000" w:themeColor="text1"/>
          <w:sz w:val="24"/>
          <w:szCs w:val="24"/>
        </w:rPr>
        <w:t>.</w:t>
      </w:r>
    </w:p>
    <w:p w14:paraId="078D6F11" w14:textId="77777777" w:rsidR="00821175" w:rsidRPr="003F1B0C" w:rsidRDefault="00821175" w:rsidP="00821175">
      <w:pPr>
        <w:pStyle w:val="SemEspaamento"/>
        <w:jc w:val="both"/>
        <w:rPr>
          <w:rFonts w:ascii="Times New Roman" w:hAnsi="Times New Roman" w:cs="Times New Roman"/>
          <w:b/>
          <w:color w:val="000000" w:themeColor="text1"/>
          <w:sz w:val="24"/>
          <w:szCs w:val="24"/>
        </w:rPr>
      </w:pPr>
    </w:p>
    <w:p w14:paraId="57EA80D1" w14:textId="25C9114D" w:rsidR="00821175" w:rsidRPr="003F1B0C" w:rsidRDefault="00821175" w:rsidP="00821175">
      <w:pPr>
        <w:pStyle w:val="SemEspaamento"/>
        <w:jc w:val="both"/>
        <w:rPr>
          <w:rFonts w:ascii="Times New Roman" w:hAnsi="Times New Roman" w:cs="Times New Roman"/>
          <w:color w:val="000000" w:themeColor="text1"/>
          <w:sz w:val="24"/>
          <w:szCs w:val="24"/>
        </w:rPr>
      </w:pPr>
      <w:r w:rsidRPr="003F1B0C">
        <w:rPr>
          <w:rFonts w:ascii="Times New Roman" w:hAnsi="Times New Roman" w:cs="Times New Roman"/>
          <w:color w:val="000000" w:themeColor="text1"/>
          <w:sz w:val="24"/>
          <w:szCs w:val="24"/>
        </w:rPr>
        <w:t xml:space="preserve">GUDYNAS, Eduardo. </w:t>
      </w:r>
      <w:proofErr w:type="spellStart"/>
      <w:r w:rsidRPr="003F1B0C">
        <w:rPr>
          <w:rFonts w:ascii="Times New Roman" w:hAnsi="Times New Roman" w:cs="Times New Roman"/>
          <w:color w:val="000000" w:themeColor="text1"/>
          <w:sz w:val="24"/>
          <w:szCs w:val="24"/>
        </w:rPr>
        <w:t>Extractivismos</w:t>
      </w:r>
      <w:proofErr w:type="spellEnd"/>
      <w:r w:rsidRPr="003F1B0C">
        <w:rPr>
          <w:rFonts w:ascii="Times New Roman" w:hAnsi="Times New Roman" w:cs="Times New Roman"/>
          <w:color w:val="000000" w:themeColor="text1"/>
          <w:sz w:val="24"/>
          <w:szCs w:val="24"/>
        </w:rPr>
        <w:t xml:space="preserve"> em América </w:t>
      </w:r>
      <w:proofErr w:type="spellStart"/>
      <w:r w:rsidRPr="003F1B0C">
        <w:rPr>
          <w:rFonts w:ascii="Times New Roman" w:hAnsi="Times New Roman" w:cs="Times New Roman"/>
          <w:color w:val="000000" w:themeColor="text1"/>
          <w:sz w:val="24"/>
          <w:szCs w:val="24"/>
        </w:rPr>
        <w:t>del</w:t>
      </w:r>
      <w:proofErr w:type="spellEnd"/>
      <w:r w:rsidRPr="003F1B0C">
        <w:rPr>
          <w:rFonts w:ascii="Times New Roman" w:hAnsi="Times New Roman" w:cs="Times New Roman"/>
          <w:color w:val="000000" w:themeColor="text1"/>
          <w:sz w:val="24"/>
          <w:szCs w:val="24"/>
        </w:rPr>
        <w:t xml:space="preserve"> </w:t>
      </w:r>
      <w:proofErr w:type="spellStart"/>
      <w:r w:rsidRPr="003F1B0C">
        <w:rPr>
          <w:rFonts w:ascii="Times New Roman" w:hAnsi="Times New Roman" w:cs="Times New Roman"/>
          <w:color w:val="000000" w:themeColor="text1"/>
          <w:sz w:val="24"/>
          <w:szCs w:val="24"/>
        </w:rPr>
        <w:t>Sur</w:t>
      </w:r>
      <w:proofErr w:type="spellEnd"/>
      <w:r w:rsidRPr="003F1B0C">
        <w:rPr>
          <w:rFonts w:ascii="Times New Roman" w:hAnsi="Times New Roman" w:cs="Times New Roman"/>
          <w:color w:val="000000" w:themeColor="text1"/>
          <w:sz w:val="24"/>
          <w:szCs w:val="24"/>
        </w:rPr>
        <w:t xml:space="preserve"> y sus </w:t>
      </w:r>
      <w:proofErr w:type="spellStart"/>
      <w:r w:rsidRPr="003F1B0C">
        <w:rPr>
          <w:rFonts w:ascii="Times New Roman" w:hAnsi="Times New Roman" w:cs="Times New Roman"/>
          <w:color w:val="000000" w:themeColor="text1"/>
          <w:sz w:val="24"/>
          <w:szCs w:val="24"/>
        </w:rPr>
        <w:t>efectos</w:t>
      </w:r>
      <w:proofErr w:type="spellEnd"/>
      <w:r w:rsidRPr="003F1B0C">
        <w:rPr>
          <w:rFonts w:ascii="Times New Roman" w:hAnsi="Times New Roman" w:cs="Times New Roman"/>
          <w:color w:val="000000" w:themeColor="text1"/>
          <w:sz w:val="24"/>
          <w:szCs w:val="24"/>
        </w:rPr>
        <w:t xml:space="preserve"> derrame. </w:t>
      </w:r>
      <w:r w:rsidRPr="003F1B0C">
        <w:rPr>
          <w:rFonts w:ascii="Times New Roman" w:hAnsi="Times New Roman" w:cs="Times New Roman"/>
          <w:b/>
          <w:color w:val="000000" w:themeColor="text1"/>
          <w:sz w:val="24"/>
          <w:szCs w:val="24"/>
        </w:rPr>
        <w:t xml:space="preserve">La Revista, </w:t>
      </w:r>
      <w:proofErr w:type="spellStart"/>
      <w:r w:rsidRPr="003F1B0C">
        <w:rPr>
          <w:rFonts w:ascii="Times New Roman" w:hAnsi="Times New Roman" w:cs="Times New Roman"/>
          <w:b/>
          <w:color w:val="000000" w:themeColor="text1"/>
          <w:sz w:val="24"/>
          <w:szCs w:val="24"/>
        </w:rPr>
        <w:t>Boletin</w:t>
      </w:r>
      <w:proofErr w:type="spellEnd"/>
      <w:r w:rsidRPr="003F1B0C">
        <w:rPr>
          <w:rFonts w:ascii="Times New Roman" w:hAnsi="Times New Roman" w:cs="Times New Roman"/>
          <w:b/>
          <w:color w:val="000000" w:themeColor="text1"/>
          <w:sz w:val="24"/>
          <w:szCs w:val="24"/>
        </w:rPr>
        <w:t xml:space="preserve"> nº 76, 2015, p. 13-23. </w:t>
      </w:r>
      <w:proofErr w:type="spellStart"/>
      <w:r w:rsidRPr="003F1B0C">
        <w:rPr>
          <w:rFonts w:ascii="Times New Roman" w:hAnsi="Times New Roman" w:cs="Times New Roman"/>
          <w:b/>
          <w:color w:val="000000" w:themeColor="text1"/>
          <w:sz w:val="24"/>
          <w:szCs w:val="24"/>
        </w:rPr>
        <w:t>Societé</w:t>
      </w:r>
      <w:proofErr w:type="spellEnd"/>
      <w:r w:rsidRPr="003F1B0C">
        <w:rPr>
          <w:rFonts w:ascii="Times New Roman" w:hAnsi="Times New Roman" w:cs="Times New Roman"/>
          <w:b/>
          <w:color w:val="000000" w:themeColor="text1"/>
          <w:sz w:val="24"/>
          <w:szCs w:val="24"/>
        </w:rPr>
        <w:t xml:space="preserve"> </w:t>
      </w:r>
      <w:proofErr w:type="spellStart"/>
      <w:r w:rsidRPr="003F1B0C">
        <w:rPr>
          <w:rFonts w:ascii="Times New Roman" w:hAnsi="Times New Roman" w:cs="Times New Roman"/>
          <w:b/>
          <w:color w:val="000000" w:themeColor="text1"/>
          <w:sz w:val="24"/>
          <w:szCs w:val="24"/>
        </w:rPr>
        <w:t>Suisse</w:t>
      </w:r>
      <w:proofErr w:type="spellEnd"/>
      <w:r w:rsidRPr="003F1B0C">
        <w:rPr>
          <w:rFonts w:ascii="Times New Roman" w:hAnsi="Times New Roman" w:cs="Times New Roman"/>
          <w:b/>
          <w:color w:val="000000" w:themeColor="text1"/>
          <w:sz w:val="24"/>
          <w:szCs w:val="24"/>
        </w:rPr>
        <w:t xml:space="preserve"> </w:t>
      </w:r>
      <w:proofErr w:type="spellStart"/>
      <w:r w:rsidRPr="003F1B0C">
        <w:rPr>
          <w:rFonts w:ascii="Times New Roman" w:hAnsi="Times New Roman" w:cs="Times New Roman"/>
          <w:b/>
          <w:color w:val="000000" w:themeColor="text1"/>
          <w:sz w:val="24"/>
          <w:szCs w:val="24"/>
        </w:rPr>
        <w:t>des</w:t>
      </w:r>
      <w:proofErr w:type="spellEnd"/>
      <w:r w:rsidRPr="003F1B0C">
        <w:rPr>
          <w:rFonts w:ascii="Times New Roman" w:hAnsi="Times New Roman" w:cs="Times New Roman"/>
          <w:b/>
          <w:color w:val="000000" w:themeColor="text1"/>
          <w:sz w:val="24"/>
          <w:szCs w:val="24"/>
        </w:rPr>
        <w:t xml:space="preserve"> </w:t>
      </w:r>
      <w:proofErr w:type="spellStart"/>
      <w:r w:rsidRPr="003F1B0C">
        <w:rPr>
          <w:rFonts w:ascii="Times New Roman" w:hAnsi="Times New Roman" w:cs="Times New Roman"/>
          <w:b/>
          <w:color w:val="000000" w:themeColor="text1"/>
          <w:sz w:val="24"/>
          <w:szCs w:val="24"/>
        </w:rPr>
        <w:t>Americanistes</w:t>
      </w:r>
      <w:proofErr w:type="spellEnd"/>
      <w:r w:rsidRPr="003F1B0C">
        <w:rPr>
          <w:rFonts w:ascii="Times New Roman" w:hAnsi="Times New Roman" w:cs="Times New Roman"/>
          <w:b/>
          <w:color w:val="000000" w:themeColor="text1"/>
          <w:sz w:val="24"/>
          <w:szCs w:val="24"/>
        </w:rPr>
        <w:t>.</w:t>
      </w:r>
      <w:r w:rsidR="00BD1733">
        <w:rPr>
          <w:rFonts w:ascii="Times New Roman" w:hAnsi="Times New Roman" w:cs="Times New Roman"/>
          <w:color w:val="000000" w:themeColor="text1"/>
          <w:sz w:val="24"/>
          <w:szCs w:val="24"/>
        </w:rPr>
        <w:t xml:space="preserve"> </w:t>
      </w:r>
      <w:proofErr w:type="spellStart"/>
      <w:r w:rsidR="00BD1733">
        <w:rPr>
          <w:rFonts w:ascii="Times New Roman" w:hAnsi="Times New Roman" w:cs="Times New Roman"/>
          <w:color w:val="000000" w:themeColor="text1"/>
          <w:sz w:val="24"/>
          <w:szCs w:val="24"/>
        </w:rPr>
        <w:t>Available</w:t>
      </w:r>
      <w:proofErr w:type="spellEnd"/>
      <w:r w:rsidR="00BD1733">
        <w:rPr>
          <w:rFonts w:ascii="Times New Roman" w:hAnsi="Times New Roman" w:cs="Times New Roman"/>
          <w:color w:val="000000" w:themeColor="text1"/>
          <w:sz w:val="24"/>
          <w:szCs w:val="24"/>
        </w:rPr>
        <w:t xml:space="preserve"> </w:t>
      </w:r>
      <w:proofErr w:type="spellStart"/>
      <w:r w:rsidR="00BD1733">
        <w:rPr>
          <w:rFonts w:ascii="Times New Roman" w:hAnsi="Times New Roman" w:cs="Times New Roman"/>
          <w:color w:val="000000" w:themeColor="text1"/>
          <w:sz w:val="24"/>
          <w:szCs w:val="24"/>
        </w:rPr>
        <w:t>at</w:t>
      </w:r>
      <w:proofErr w:type="spellEnd"/>
      <w:r w:rsidR="00BD1733">
        <w:rPr>
          <w:rFonts w:ascii="Times New Roman" w:hAnsi="Times New Roman" w:cs="Times New Roman"/>
          <w:color w:val="000000" w:themeColor="text1"/>
          <w:sz w:val="24"/>
          <w:szCs w:val="24"/>
        </w:rPr>
        <w:t xml:space="preserve">: </w:t>
      </w:r>
      <w:r w:rsidRPr="003F1B0C">
        <w:rPr>
          <w:rFonts w:ascii="Times New Roman" w:hAnsi="Times New Roman" w:cs="Times New Roman"/>
          <w:color w:val="000000" w:themeColor="text1"/>
          <w:sz w:val="24"/>
          <w:szCs w:val="24"/>
        </w:rPr>
        <w:t xml:space="preserve">&lt;http://extractivismo.com/wp-content/uploads/2016/07/GudynasExtractivismosEfectosDerrameSSA2016.pdf&gt;. </w:t>
      </w:r>
      <w:proofErr w:type="spellStart"/>
      <w:r w:rsidR="00BD1733">
        <w:rPr>
          <w:rFonts w:ascii="Times New Roman" w:hAnsi="Times New Roman" w:cs="Times New Roman"/>
          <w:color w:val="000000" w:themeColor="text1"/>
          <w:sz w:val="24"/>
          <w:szCs w:val="24"/>
        </w:rPr>
        <w:t>Accessed</w:t>
      </w:r>
      <w:proofErr w:type="spellEnd"/>
      <w:r w:rsidR="00BD1733">
        <w:rPr>
          <w:rFonts w:ascii="Times New Roman" w:hAnsi="Times New Roman" w:cs="Times New Roman"/>
          <w:color w:val="000000" w:themeColor="text1"/>
          <w:sz w:val="24"/>
          <w:szCs w:val="24"/>
        </w:rPr>
        <w:t xml:space="preserve"> </w:t>
      </w:r>
      <w:proofErr w:type="spellStart"/>
      <w:r w:rsidR="00BD1733">
        <w:rPr>
          <w:rFonts w:ascii="Times New Roman" w:hAnsi="Times New Roman" w:cs="Times New Roman"/>
          <w:color w:val="000000" w:themeColor="text1"/>
          <w:sz w:val="24"/>
          <w:szCs w:val="24"/>
        </w:rPr>
        <w:t>on</w:t>
      </w:r>
      <w:proofErr w:type="spellEnd"/>
      <w:r w:rsidR="002A3BD9">
        <w:rPr>
          <w:rFonts w:ascii="Times New Roman" w:hAnsi="Times New Roman" w:cs="Times New Roman"/>
          <w:color w:val="000000" w:themeColor="text1"/>
          <w:sz w:val="24"/>
          <w:szCs w:val="24"/>
        </w:rPr>
        <w:t xml:space="preserve"> Jan 15,</w:t>
      </w:r>
      <w:r w:rsidRPr="003F1B0C">
        <w:rPr>
          <w:rFonts w:ascii="Times New Roman" w:hAnsi="Times New Roman" w:cs="Times New Roman"/>
          <w:color w:val="000000" w:themeColor="text1"/>
          <w:sz w:val="24"/>
          <w:szCs w:val="24"/>
        </w:rPr>
        <w:t xml:space="preserve"> 2021.</w:t>
      </w:r>
    </w:p>
    <w:p w14:paraId="5A5CC11E" w14:textId="77777777" w:rsidR="00821175" w:rsidRPr="003F1B0C" w:rsidRDefault="00821175" w:rsidP="00821175">
      <w:pPr>
        <w:pStyle w:val="SemEspaamento"/>
        <w:jc w:val="both"/>
        <w:rPr>
          <w:rFonts w:ascii="Times New Roman" w:hAnsi="Times New Roman" w:cs="Times New Roman"/>
          <w:color w:val="000000" w:themeColor="text1"/>
          <w:sz w:val="24"/>
          <w:szCs w:val="24"/>
        </w:rPr>
      </w:pPr>
    </w:p>
    <w:p w14:paraId="33698B05" w14:textId="77777777" w:rsidR="00821175" w:rsidRPr="003F1B0C" w:rsidRDefault="00821175" w:rsidP="00821175">
      <w:pPr>
        <w:pStyle w:val="SemEspaamento"/>
        <w:jc w:val="both"/>
        <w:rPr>
          <w:rFonts w:ascii="Times New Roman" w:hAnsi="Times New Roman" w:cs="Times New Roman"/>
          <w:color w:val="000000" w:themeColor="text1"/>
          <w:sz w:val="24"/>
          <w:szCs w:val="24"/>
        </w:rPr>
      </w:pPr>
      <w:r w:rsidRPr="003F1B0C">
        <w:rPr>
          <w:rFonts w:ascii="Times New Roman" w:hAnsi="Times New Roman" w:cs="Times New Roman"/>
          <w:color w:val="000000" w:themeColor="text1"/>
          <w:sz w:val="24"/>
          <w:szCs w:val="24"/>
        </w:rPr>
        <w:t xml:space="preserve">HERRERA FLORES, Joaquín. </w:t>
      </w:r>
      <w:r w:rsidRPr="003F1B0C">
        <w:rPr>
          <w:rFonts w:ascii="Times New Roman" w:hAnsi="Times New Roman" w:cs="Times New Roman"/>
          <w:b/>
          <w:color w:val="000000" w:themeColor="text1"/>
          <w:sz w:val="24"/>
          <w:szCs w:val="24"/>
        </w:rPr>
        <w:t>A reinvenção dos direitos humanos.</w:t>
      </w:r>
      <w:r w:rsidRPr="003F1B0C">
        <w:rPr>
          <w:rFonts w:ascii="Times New Roman" w:hAnsi="Times New Roman" w:cs="Times New Roman"/>
          <w:color w:val="000000" w:themeColor="text1"/>
          <w:sz w:val="24"/>
          <w:szCs w:val="24"/>
        </w:rPr>
        <w:t xml:space="preserve"> Tradução de Carlos Roberto Diogo Garcia; Antônio Henrique Graciano </w:t>
      </w:r>
      <w:proofErr w:type="spellStart"/>
      <w:r w:rsidRPr="003F1B0C">
        <w:rPr>
          <w:rFonts w:ascii="Times New Roman" w:hAnsi="Times New Roman" w:cs="Times New Roman"/>
          <w:color w:val="000000" w:themeColor="text1"/>
          <w:sz w:val="24"/>
          <w:szCs w:val="24"/>
        </w:rPr>
        <w:t>Suxberger</w:t>
      </w:r>
      <w:proofErr w:type="spellEnd"/>
      <w:r w:rsidRPr="003F1B0C">
        <w:rPr>
          <w:rFonts w:ascii="Times New Roman" w:hAnsi="Times New Roman" w:cs="Times New Roman"/>
          <w:color w:val="000000" w:themeColor="text1"/>
          <w:sz w:val="24"/>
          <w:szCs w:val="24"/>
        </w:rPr>
        <w:t xml:space="preserve">; Jefferson Aparecido Dias. Florianópolis: Fundação </w:t>
      </w:r>
      <w:proofErr w:type="spellStart"/>
      <w:r w:rsidRPr="003F1B0C">
        <w:rPr>
          <w:rFonts w:ascii="Times New Roman" w:hAnsi="Times New Roman" w:cs="Times New Roman"/>
          <w:color w:val="000000" w:themeColor="text1"/>
          <w:sz w:val="24"/>
          <w:szCs w:val="24"/>
        </w:rPr>
        <w:t>Boiteux</w:t>
      </w:r>
      <w:proofErr w:type="spellEnd"/>
      <w:r w:rsidRPr="003F1B0C">
        <w:rPr>
          <w:rFonts w:ascii="Times New Roman" w:hAnsi="Times New Roman" w:cs="Times New Roman"/>
          <w:color w:val="000000" w:themeColor="text1"/>
          <w:sz w:val="24"/>
          <w:szCs w:val="24"/>
        </w:rPr>
        <w:t>, 2009.</w:t>
      </w:r>
    </w:p>
    <w:p w14:paraId="7307009A" w14:textId="77777777" w:rsidR="00821175" w:rsidRPr="003F1B0C" w:rsidRDefault="00821175" w:rsidP="00821175">
      <w:pPr>
        <w:pStyle w:val="SemEspaamento"/>
        <w:jc w:val="both"/>
        <w:rPr>
          <w:rFonts w:ascii="Times New Roman" w:hAnsi="Times New Roman" w:cs="Times New Roman"/>
          <w:color w:val="000000" w:themeColor="text1"/>
          <w:sz w:val="24"/>
          <w:szCs w:val="24"/>
        </w:rPr>
      </w:pPr>
    </w:p>
    <w:p w14:paraId="6EAF0037" w14:textId="77777777" w:rsidR="00821175" w:rsidRPr="003F1B0C" w:rsidRDefault="00821175" w:rsidP="00821175">
      <w:pPr>
        <w:pStyle w:val="SemEspaamento"/>
        <w:jc w:val="both"/>
        <w:rPr>
          <w:rFonts w:ascii="Times New Roman" w:hAnsi="Times New Roman" w:cs="Times New Roman"/>
          <w:color w:val="000000" w:themeColor="text1"/>
          <w:sz w:val="24"/>
          <w:szCs w:val="24"/>
        </w:rPr>
      </w:pPr>
      <w:r w:rsidRPr="003F1B0C">
        <w:rPr>
          <w:rFonts w:ascii="Times New Roman" w:hAnsi="Times New Roman" w:cs="Times New Roman"/>
          <w:color w:val="000000" w:themeColor="text1"/>
          <w:sz w:val="24"/>
          <w:szCs w:val="24"/>
        </w:rPr>
        <w:t xml:space="preserve">HOMA – Centro de Direitos Humanos e Empresas. Reflexões sobre o Decreto 9571/2018 que estabelece Diretrizes Nacionais sobre empresas e Direitos Humanos. In. </w:t>
      </w:r>
      <w:r w:rsidRPr="003F1B0C">
        <w:rPr>
          <w:rFonts w:ascii="Times New Roman" w:hAnsi="Times New Roman" w:cs="Times New Roman"/>
          <w:b/>
          <w:color w:val="000000" w:themeColor="text1"/>
          <w:sz w:val="24"/>
          <w:szCs w:val="24"/>
        </w:rPr>
        <w:t xml:space="preserve">Cadernos de Pesquisa </w:t>
      </w:r>
      <w:proofErr w:type="spellStart"/>
      <w:r w:rsidRPr="003F1B0C">
        <w:rPr>
          <w:rFonts w:ascii="Times New Roman" w:hAnsi="Times New Roman" w:cs="Times New Roman"/>
          <w:b/>
          <w:color w:val="000000" w:themeColor="text1"/>
          <w:sz w:val="24"/>
          <w:szCs w:val="24"/>
        </w:rPr>
        <w:t>Homa</w:t>
      </w:r>
      <w:proofErr w:type="spellEnd"/>
      <w:r w:rsidRPr="003F1B0C">
        <w:rPr>
          <w:rFonts w:ascii="Times New Roman" w:hAnsi="Times New Roman" w:cs="Times New Roman"/>
          <w:color w:val="000000" w:themeColor="text1"/>
          <w:sz w:val="24"/>
          <w:szCs w:val="24"/>
        </w:rPr>
        <w:t>, v.1, n. 7, 2018.</w:t>
      </w:r>
    </w:p>
    <w:p w14:paraId="4AA829F4" w14:textId="77777777" w:rsidR="00821175" w:rsidRPr="003F1B0C" w:rsidRDefault="00821175" w:rsidP="00821175">
      <w:pPr>
        <w:pStyle w:val="SemEspaamento"/>
        <w:jc w:val="both"/>
        <w:rPr>
          <w:rFonts w:ascii="Times New Roman" w:hAnsi="Times New Roman" w:cs="Times New Roman"/>
          <w:color w:val="000000" w:themeColor="text1"/>
          <w:sz w:val="24"/>
          <w:szCs w:val="24"/>
        </w:rPr>
      </w:pPr>
    </w:p>
    <w:p w14:paraId="305E45BE" w14:textId="77777777" w:rsidR="00821175" w:rsidRPr="003F1B0C" w:rsidRDefault="00821175" w:rsidP="00821175">
      <w:pPr>
        <w:pStyle w:val="SemEspaamento"/>
        <w:jc w:val="both"/>
        <w:rPr>
          <w:rFonts w:ascii="Times New Roman" w:hAnsi="Times New Roman" w:cs="Times New Roman"/>
          <w:color w:val="000000" w:themeColor="text1"/>
          <w:sz w:val="24"/>
          <w:szCs w:val="24"/>
        </w:rPr>
      </w:pPr>
      <w:r w:rsidRPr="003F1B0C">
        <w:rPr>
          <w:rFonts w:ascii="Times New Roman" w:hAnsi="Times New Roman" w:cs="Times New Roman"/>
          <w:color w:val="000000" w:themeColor="text1"/>
          <w:sz w:val="24"/>
          <w:szCs w:val="24"/>
        </w:rPr>
        <w:t xml:space="preserve">MATTOSO, Jorge. </w:t>
      </w:r>
      <w:r w:rsidRPr="003F1B0C">
        <w:rPr>
          <w:rFonts w:ascii="Times New Roman" w:hAnsi="Times New Roman" w:cs="Times New Roman"/>
          <w:b/>
          <w:bCs/>
          <w:color w:val="000000" w:themeColor="text1"/>
          <w:sz w:val="24"/>
          <w:szCs w:val="24"/>
        </w:rPr>
        <w:t xml:space="preserve">A desordem do trabalho. </w:t>
      </w:r>
      <w:r w:rsidRPr="003F1B0C">
        <w:rPr>
          <w:rFonts w:ascii="Times New Roman" w:hAnsi="Times New Roman" w:cs="Times New Roman"/>
          <w:color w:val="000000" w:themeColor="text1"/>
          <w:sz w:val="24"/>
          <w:szCs w:val="24"/>
        </w:rPr>
        <w:t xml:space="preserve">São Paulo: Ed. </w:t>
      </w:r>
      <w:proofErr w:type="spellStart"/>
      <w:r w:rsidRPr="003F1B0C">
        <w:rPr>
          <w:rFonts w:ascii="Times New Roman" w:hAnsi="Times New Roman" w:cs="Times New Roman"/>
          <w:color w:val="000000" w:themeColor="text1"/>
          <w:sz w:val="24"/>
          <w:szCs w:val="24"/>
        </w:rPr>
        <w:t>Scritta</w:t>
      </w:r>
      <w:proofErr w:type="spellEnd"/>
      <w:r w:rsidRPr="003F1B0C">
        <w:rPr>
          <w:rFonts w:ascii="Times New Roman" w:hAnsi="Times New Roman" w:cs="Times New Roman"/>
          <w:color w:val="000000" w:themeColor="text1"/>
          <w:sz w:val="24"/>
          <w:szCs w:val="24"/>
        </w:rPr>
        <w:t>, 1995.</w:t>
      </w:r>
    </w:p>
    <w:p w14:paraId="2BA6442B" w14:textId="77777777" w:rsidR="00821175" w:rsidRPr="003F1B0C" w:rsidRDefault="00821175" w:rsidP="00821175">
      <w:pPr>
        <w:pStyle w:val="SemEspaamento"/>
        <w:jc w:val="both"/>
        <w:rPr>
          <w:rFonts w:ascii="Times New Roman" w:hAnsi="Times New Roman" w:cs="Times New Roman"/>
          <w:color w:val="000000" w:themeColor="text1"/>
          <w:sz w:val="24"/>
          <w:szCs w:val="24"/>
        </w:rPr>
      </w:pPr>
    </w:p>
    <w:p w14:paraId="2491FDAA" w14:textId="77777777" w:rsidR="00821175" w:rsidRPr="003F1B0C" w:rsidRDefault="00821175" w:rsidP="00821175">
      <w:pPr>
        <w:pStyle w:val="SemEspaamento"/>
        <w:jc w:val="both"/>
        <w:rPr>
          <w:rFonts w:ascii="Times New Roman" w:hAnsi="Times New Roman" w:cs="Times New Roman"/>
          <w:color w:val="000000" w:themeColor="text1"/>
          <w:sz w:val="24"/>
          <w:szCs w:val="24"/>
        </w:rPr>
      </w:pPr>
      <w:r w:rsidRPr="003F1B0C">
        <w:rPr>
          <w:rFonts w:ascii="Times New Roman" w:hAnsi="Times New Roman" w:cs="Times New Roman"/>
          <w:color w:val="000000" w:themeColor="text1"/>
          <w:sz w:val="24"/>
          <w:szCs w:val="24"/>
        </w:rPr>
        <w:t xml:space="preserve">NEGRI, Sérgio Marcos Carvalho de Ávila; FERNANDES, </w:t>
      </w:r>
      <w:proofErr w:type="spellStart"/>
      <w:r w:rsidRPr="003F1B0C">
        <w:rPr>
          <w:rFonts w:ascii="Times New Roman" w:hAnsi="Times New Roman" w:cs="Times New Roman"/>
          <w:color w:val="000000" w:themeColor="text1"/>
          <w:sz w:val="24"/>
          <w:szCs w:val="24"/>
        </w:rPr>
        <w:t>Elora</w:t>
      </w:r>
      <w:proofErr w:type="spellEnd"/>
      <w:r w:rsidRPr="003F1B0C">
        <w:rPr>
          <w:rFonts w:ascii="Times New Roman" w:hAnsi="Times New Roman" w:cs="Times New Roman"/>
          <w:color w:val="000000" w:themeColor="text1"/>
          <w:sz w:val="24"/>
          <w:szCs w:val="24"/>
        </w:rPr>
        <w:t xml:space="preserve"> </w:t>
      </w:r>
      <w:proofErr w:type="spellStart"/>
      <w:r w:rsidRPr="003F1B0C">
        <w:rPr>
          <w:rFonts w:ascii="Times New Roman" w:hAnsi="Times New Roman" w:cs="Times New Roman"/>
          <w:color w:val="000000" w:themeColor="text1"/>
          <w:sz w:val="24"/>
          <w:szCs w:val="24"/>
        </w:rPr>
        <w:t>Raad</w:t>
      </w:r>
      <w:proofErr w:type="spellEnd"/>
      <w:r w:rsidRPr="003F1B0C">
        <w:rPr>
          <w:rFonts w:ascii="Times New Roman" w:hAnsi="Times New Roman" w:cs="Times New Roman"/>
          <w:color w:val="000000" w:themeColor="text1"/>
          <w:sz w:val="24"/>
          <w:szCs w:val="24"/>
        </w:rPr>
        <w:t xml:space="preserve">. </w:t>
      </w:r>
      <w:r w:rsidRPr="003F1B0C">
        <w:rPr>
          <w:rFonts w:ascii="Times New Roman" w:hAnsi="Times New Roman" w:cs="Times New Roman"/>
          <w:b/>
          <w:color w:val="000000" w:themeColor="text1"/>
          <w:sz w:val="24"/>
          <w:szCs w:val="24"/>
        </w:rPr>
        <w:t>Democracia e responsabilidade ambiental na mineração: uma relação conflituosa?</w:t>
      </w:r>
      <w:r w:rsidRPr="003F1B0C">
        <w:rPr>
          <w:rFonts w:ascii="Times New Roman" w:hAnsi="Times New Roman" w:cs="Times New Roman"/>
          <w:color w:val="000000" w:themeColor="text1"/>
          <w:sz w:val="24"/>
          <w:szCs w:val="24"/>
        </w:rPr>
        <w:t xml:space="preserve"> In.: GOMES, Ana Suelen </w:t>
      </w:r>
      <w:proofErr w:type="spellStart"/>
      <w:r w:rsidRPr="003F1B0C">
        <w:rPr>
          <w:rFonts w:ascii="Times New Roman" w:hAnsi="Times New Roman" w:cs="Times New Roman"/>
          <w:color w:val="000000" w:themeColor="text1"/>
          <w:sz w:val="24"/>
          <w:szCs w:val="24"/>
        </w:rPr>
        <w:t>Tossige</w:t>
      </w:r>
      <w:proofErr w:type="spellEnd"/>
      <w:r w:rsidRPr="003F1B0C">
        <w:rPr>
          <w:rFonts w:ascii="Times New Roman" w:hAnsi="Times New Roman" w:cs="Times New Roman"/>
          <w:color w:val="000000" w:themeColor="text1"/>
          <w:sz w:val="24"/>
          <w:szCs w:val="24"/>
        </w:rPr>
        <w:t xml:space="preserve">; MATOS, </w:t>
      </w:r>
      <w:proofErr w:type="spellStart"/>
      <w:r w:rsidRPr="003F1B0C">
        <w:rPr>
          <w:rFonts w:ascii="Times New Roman" w:hAnsi="Times New Roman" w:cs="Times New Roman"/>
          <w:color w:val="000000" w:themeColor="text1"/>
          <w:sz w:val="24"/>
          <w:szCs w:val="24"/>
        </w:rPr>
        <w:t>Andityas</w:t>
      </w:r>
      <w:proofErr w:type="spellEnd"/>
      <w:r w:rsidRPr="003F1B0C">
        <w:rPr>
          <w:rFonts w:ascii="Times New Roman" w:hAnsi="Times New Roman" w:cs="Times New Roman"/>
          <w:color w:val="000000" w:themeColor="text1"/>
          <w:sz w:val="24"/>
          <w:szCs w:val="24"/>
        </w:rPr>
        <w:t xml:space="preserve"> Soares de Moura Costa Matos (Coord.). O Estado de Exceção entre a Vida e o Direito. Belo Horizonte: Editora </w:t>
      </w:r>
      <w:proofErr w:type="spellStart"/>
      <w:r w:rsidRPr="003F1B0C">
        <w:rPr>
          <w:rFonts w:ascii="Times New Roman" w:hAnsi="Times New Roman" w:cs="Times New Roman"/>
          <w:color w:val="000000" w:themeColor="text1"/>
          <w:sz w:val="24"/>
          <w:szCs w:val="24"/>
        </w:rPr>
        <w:t>Initia</w:t>
      </w:r>
      <w:proofErr w:type="spellEnd"/>
      <w:r w:rsidRPr="003F1B0C">
        <w:rPr>
          <w:rFonts w:ascii="Times New Roman" w:hAnsi="Times New Roman" w:cs="Times New Roman"/>
          <w:color w:val="000000" w:themeColor="text1"/>
          <w:sz w:val="24"/>
          <w:szCs w:val="24"/>
        </w:rPr>
        <w:t xml:space="preserve"> Via, 2019, p. 176-191.</w:t>
      </w:r>
    </w:p>
    <w:p w14:paraId="0FBD26A5" w14:textId="77777777" w:rsidR="00821175" w:rsidRPr="003F1B0C" w:rsidRDefault="00821175" w:rsidP="00821175">
      <w:pPr>
        <w:pStyle w:val="SemEspaamento"/>
        <w:jc w:val="both"/>
        <w:rPr>
          <w:rFonts w:ascii="Times New Roman" w:hAnsi="Times New Roman" w:cs="Times New Roman"/>
          <w:color w:val="000000" w:themeColor="text1"/>
          <w:sz w:val="24"/>
          <w:szCs w:val="24"/>
        </w:rPr>
      </w:pPr>
    </w:p>
    <w:p w14:paraId="66805125" w14:textId="77777777" w:rsidR="00821175" w:rsidRPr="003F1B0C" w:rsidRDefault="00821175" w:rsidP="00821175">
      <w:pPr>
        <w:pStyle w:val="SemEspaamento"/>
        <w:jc w:val="both"/>
        <w:rPr>
          <w:rFonts w:ascii="Times New Roman" w:hAnsi="Times New Roman" w:cs="Times New Roman"/>
          <w:color w:val="000000" w:themeColor="text1"/>
          <w:sz w:val="24"/>
          <w:szCs w:val="24"/>
        </w:rPr>
      </w:pPr>
      <w:r w:rsidRPr="003F1B0C">
        <w:rPr>
          <w:rFonts w:ascii="Times New Roman" w:hAnsi="Times New Roman" w:cs="Times New Roman"/>
          <w:color w:val="000000" w:themeColor="text1"/>
          <w:sz w:val="24"/>
          <w:szCs w:val="24"/>
          <w:shd w:val="clear" w:color="auto" w:fill="FFFFFF"/>
        </w:rPr>
        <w:t xml:space="preserve">NEGRI, Sérgio Marcos de Carvalho de Ávila, VERDE, Rômulo </w:t>
      </w:r>
      <w:proofErr w:type="spellStart"/>
      <w:r w:rsidRPr="003F1B0C">
        <w:rPr>
          <w:rFonts w:ascii="Times New Roman" w:hAnsi="Times New Roman" w:cs="Times New Roman"/>
          <w:color w:val="000000" w:themeColor="text1"/>
          <w:sz w:val="24"/>
          <w:szCs w:val="24"/>
          <w:shd w:val="clear" w:color="auto" w:fill="FFFFFF"/>
        </w:rPr>
        <w:t>Goretti</w:t>
      </w:r>
      <w:proofErr w:type="spellEnd"/>
      <w:r w:rsidRPr="003F1B0C">
        <w:rPr>
          <w:rFonts w:ascii="Times New Roman" w:hAnsi="Times New Roman" w:cs="Times New Roman"/>
          <w:color w:val="000000" w:themeColor="text1"/>
          <w:sz w:val="24"/>
          <w:szCs w:val="24"/>
          <w:shd w:val="clear" w:color="auto" w:fill="FFFFFF"/>
        </w:rPr>
        <w:t xml:space="preserve"> Villa Verde, FERREIRA, Lívia </w:t>
      </w:r>
      <w:proofErr w:type="spellStart"/>
      <w:r w:rsidRPr="003F1B0C">
        <w:rPr>
          <w:rFonts w:ascii="Times New Roman" w:hAnsi="Times New Roman" w:cs="Times New Roman"/>
          <w:color w:val="000000" w:themeColor="text1"/>
          <w:sz w:val="24"/>
          <w:szCs w:val="24"/>
          <w:shd w:val="clear" w:color="auto" w:fill="FFFFFF"/>
        </w:rPr>
        <w:t>Fazolatto</w:t>
      </w:r>
      <w:proofErr w:type="spellEnd"/>
      <w:r w:rsidRPr="003F1B0C">
        <w:rPr>
          <w:rFonts w:ascii="Times New Roman" w:hAnsi="Times New Roman" w:cs="Times New Roman"/>
          <w:color w:val="000000" w:themeColor="text1"/>
          <w:sz w:val="24"/>
          <w:szCs w:val="24"/>
          <w:shd w:val="clear" w:color="auto" w:fill="FFFFFF"/>
        </w:rPr>
        <w:t xml:space="preserve">. </w:t>
      </w:r>
      <w:r w:rsidRPr="003F1B0C">
        <w:rPr>
          <w:rFonts w:ascii="Times New Roman" w:hAnsi="Times New Roman" w:cs="Times New Roman"/>
          <w:b/>
          <w:color w:val="000000" w:themeColor="text1"/>
          <w:sz w:val="24"/>
          <w:szCs w:val="24"/>
          <w:shd w:val="clear" w:color="auto" w:fill="FFFFFF"/>
        </w:rPr>
        <w:t xml:space="preserve">Arranjos empresariais </w:t>
      </w:r>
      <w:proofErr w:type="spellStart"/>
      <w:r w:rsidRPr="003F1B0C">
        <w:rPr>
          <w:rFonts w:ascii="Times New Roman" w:hAnsi="Times New Roman" w:cs="Times New Roman"/>
          <w:b/>
          <w:color w:val="000000" w:themeColor="text1"/>
          <w:sz w:val="24"/>
          <w:szCs w:val="24"/>
          <w:shd w:val="clear" w:color="auto" w:fill="FFFFFF"/>
        </w:rPr>
        <w:t>plurissocietários</w:t>
      </w:r>
      <w:proofErr w:type="spellEnd"/>
      <w:r w:rsidRPr="003F1B0C">
        <w:rPr>
          <w:rFonts w:ascii="Times New Roman" w:hAnsi="Times New Roman" w:cs="Times New Roman"/>
          <w:b/>
          <w:color w:val="000000" w:themeColor="text1"/>
          <w:sz w:val="24"/>
          <w:szCs w:val="24"/>
          <w:shd w:val="clear" w:color="auto" w:fill="FFFFFF"/>
        </w:rPr>
        <w:t xml:space="preserve"> e a violação de direitos humanos: análise do instrumental jurídico utilizado em casos envolvendo o Porto do Açu.</w:t>
      </w:r>
      <w:r w:rsidRPr="003F1B0C">
        <w:rPr>
          <w:rFonts w:ascii="Times New Roman" w:hAnsi="Times New Roman" w:cs="Times New Roman"/>
          <w:color w:val="000000" w:themeColor="text1"/>
          <w:sz w:val="24"/>
          <w:szCs w:val="24"/>
          <w:shd w:val="clear" w:color="auto" w:fill="FFFFFF"/>
        </w:rPr>
        <w:t xml:space="preserve"> 2015. In: II Seminário Internacional de Direitos Humanos e Empresas, Juiz de Fora, 2015.</w:t>
      </w:r>
    </w:p>
    <w:p w14:paraId="63B5E409" w14:textId="77777777" w:rsidR="00821175" w:rsidRPr="003F1B0C" w:rsidRDefault="00821175" w:rsidP="00821175">
      <w:pPr>
        <w:pStyle w:val="SemEspaamento"/>
        <w:jc w:val="both"/>
        <w:rPr>
          <w:rFonts w:ascii="Times New Roman" w:hAnsi="Times New Roman" w:cs="Times New Roman"/>
          <w:color w:val="000000" w:themeColor="text1"/>
          <w:sz w:val="24"/>
          <w:szCs w:val="24"/>
        </w:rPr>
      </w:pPr>
    </w:p>
    <w:p w14:paraId="53FA272D" w14:textId="77777777" w:rsidR="00821175" w:rsidRPr="003F1B0C" w:rsidRDefault="00821175" w:rsidP="00821175">
      <w:pPr>
        <w:pStyle w:val="SemEspaamento"/>
        <w:jc w:val="both"/>
        <w:rPr>
          <w:rFonts w:ascii="Times New Roman" w:hAnsi="Times New Roman" w:cs="Times New Roman"/>
          <w:color w:val="000000" w:themeColor="text1"/>
          <w:sz w:val="24"/>
          <w:szCs w:val="24"/>
        </w:rPr>
      </w:pPr>
      <w:r w:rsidRPr="003F1B0C">
        <w:rPr>
          <w:rFonts w:ascii="Times New Roman" w:hAnsi="Times New Roman" w:cs="Times New Roman"/>
          <w:color w:val="000000" w:themeColor="text1"/>
          <w:sz w:val="24"/>
          <w:szCs w:val="24"/>
          <w:shd w:val="clear" w:color="auto" w:fill="FFFFFF"/>
        </w:rPr>
        <w:t xml:space="preserve">NETTO JUNIOR, Edmundo Antônio Dias; WEICHERT, Marlon Alberto; NUNES, Raquel Portugal. A desconstrução do caráter vinculante das normas sobre Empresas e Direitos Humanos: da natureza voluntária dos Princípios </w:t>
      </w:r>
      <w:proofErr w:type="spellStart"/>
      <w:r w:rsidRPr="003F1B0C">
        <w:rPr>
          <w:rFonts w:ascii="Times New Roman" w:hAnsi="Times New Roman" w:cs="Times New Roman"/>
          <w:color w:val="000000" w:themeColor="text1"/>
          <w:sz w:val="24"/>
          <w:szCs w:val="24"/>
          <w:shd w:val="clear" w:color="auto" w:fill="FFFFFF"/>
        </w:rPr>
        <w:t>Ruggie</w:t>
      </w:r>
      <w:proofErr w:type="spellEnd"/>
      <w:r w:rsidRPr="003F1B0C">
        <w:rPr>
          <w:rFonts w:ascii="Times New Roman" w:hAnsi="Times New Roman" w:cs="Times New Roman"/>
          <w:color w:val="000000" w:themeColor="text1"/>
          <w:sz w:val="24"/>
          <w:szCs w:val="24"/>
          <w:shd w:val="clear" w:color="auto" w:fill="FFFFFF"/>
        </w:rPr>
        <w:t xml:space="preserve"> à voluntariedade das diretrizes nacionais. </w:t>
      </w:r>
      <w:proofErr w:type="spellStart"/>
      <w:r w:rsidRPr="003F1B0C">
        <w:rPr>
          <w:rFonts w:ascii="Times New Roman" w:hAnsi="Times New Roman" w:cs="Times New Roman"/>
          <w:b/>
          <w:color w:val="000000" w:themeColor="text1"/>
          <w:sz w:val="24"/>
          <w:szCs w:val="24"/>
          <w:shd w:val="clear" w:color="auto" w:fill="FFFFFF"/>
        </w:rPr>
        <w:t>Homa</w:t>
      </w:r>
      <w:proofErr w:type="spellEnd"/>
      <w:r w:rsidRPr="003F1B0C">
        <w:rPr>
          <w:rFonts w:ascii="Times New Roman" w:hAnsi="Times New Roman" w:cs="Times New Roman"/>
          <w:b/>
          <w:color w:val="000000" w:themeColor="text1"/>
          <w:sz w:val="24"/>
          <w:szCs w:val="24"/>
          <w:shd w:val="clear" w:color="auto" w:fill="FFFFFF"/>
        </w:rPr>
        <w:t xml:space="preserve"> Publica – Revista Internacional de Direitos Humanos e Empresas</w:t>
      </w:r>
      <w:r w:rsidRPr="003F1B0C">
        <w:rPr>
          <w:rFonts w:ascii="Times New Roman" w:hAnsi="Times New Roman" w:cs="Times New Roman"/>
          <w:color w:val="000000" w:themeColor="text1"/>
          <w:sz w:val="24"/>
          <w:szCs w:val="24"/>
          <w:shd w:val="clear" w:color="auto" w:fill="FFFFFF"/>
        </w:rPr>
        <w:t>, v. 3, n. 2, p. e:046, 21 dez. 2019.</w:t>
      </w:r>
    </w:p>
    <w:p w14:paraId="3EBDD77E" w14:textId="77777777" w:rsidR="00821175" w:rsidRPr="003F1B0C" w:rsidRDefault="00821175" w:rsidP="00821175">
      <w:pPr>
        <w:pStyle w:val="SemEspaamento"/>
        <w:jc w:val="both"/>
        <w:rPr>
          <w:rFonts w:ascii="Times New Roman" w:hAnsi="Times New Roman" w:cs="Times New Roman"/>
          <w:color w:val="000000" w:themeColor="text1"/>
          <w:sz w:val="24"/>
          <w:szCs w:val="24"/>
        </w:rPr>
      </w:pPr>
    </w:p>
    <w:p w14:paraId="1400D711" w14:textId="77777777" w:rsidR="00821175" w:rsidRPr="003F1B0C" w:rsidRDefault="00821175" w:rsidP="00821175">
      <w:pPr>
        <w:pStyle w:val="SemEspaamento"/>
        <w:jc w:val="both"/>
        <w:rPr>
          <w:rFonts w:ascii="Times New Roman" w:hAnsi="Times New Roman" w:cs="Times New Roman"/>
          <w:color w:val="000000" w:themeColor="text1"/>
          <w:sz w:val="24"/>
          <w:szCs w:val="24"/>
        </w:rPr>
      </w:pPr>
      <w:r w:rsidRPr="003F1B0C">
        <w:rPr>
          <w:rFonts w:ascii="Times New Roman" w:hAnsi="Times New Roman" w:cs="Times New Roman"/>
          <w:color w:val="000000" w:themeColor="text1"/>
          <w:sz w:val="24"/>
          <w:szCs w:val="24"/>
        </w:rPr>
        <w:t xml:space="preserve">OLIVEIRA, </w:t>
      </w:r>
      <w:proofErr w:type="spellStart"/>
      <w:r w:rsidRPr="003F1B0C">
        <w:rPr>
          <w:rFonts w:ascii="Times New Roman" w:hAnsi="Times New Roman" w:cs="Times New Roman"/>
          <w:color w:val="000000" w:themeColor="text1"/>
          <w:sz w:val="24"/>
          <w:szCs w:val="24"/>
        </w:rPr>
        <w:t>Ilana</w:t>
      </w:r>
      <w:proofErr w:type="spellEnd"/>
      <w:r w:rsidRPr="003F1B0C">
        <w:rPr>
          <w:rFonts w:ascii="Times New Roman" w:hAnsi="Times New Roman" w:cs="Times New Roman"/>
          <w:color w:val="000000" w:themeColor="text1"/>
          <w:sz w:val="24"/>
          <w:szCs w:val="24"/>
        </w:rPr>
        <w:t xml:space="preserve"> Patrícia Nunes Seabra de. </w:t>
      </w:r>
      <w:proofErr w:type="spellStart"/>
      <w:r w:rsidRPr="003F1B0C">
        <w:rPr>
          <w:rFonts w:ascii="Times New Roman" w:hAnsi="Times New Roman" w:cs="Times New Roman"/>
          <w:b/>
          <w:color w:val="000000" w:themeColor="text1"/>
          <w:sz w:val="24"/>
          <w:szCs w:val="24"/>
        </w:rPr>
        <w:t>Compliance</w:t>
      </w:r>
      <w:proofErr w:type="spellEnd"/>
      <w:r w:rsidRPr="003F1B0C">
        <w:rPr>
          <w:rFonts w:ascii="Times New Roman" w:hAnsi="Times New Roman" w:cs="Times New Roman"/>
          <w:b/>
          <w:color w:val="000000" w:themeColor="text1"/>
          <w:sz w:val="24"/>
          <w:szCs w:val="24"/>
        </w:rPr>
        <w:t>, transnacionais e Direitos Humanos:</w:t>
      </w:r>
      <w:r w:rsidRPr="003F1B0C">
        <w:rPr>
          <w:rFonts w:ascii="Times New Roman" w:hAnsi="Times New Roman" w:cs="Times New Roman"/>
          <w:color w:val="000000" w:themeColor="text1"/>
          <w:sz w:val="24"/>
          <w:szCs w:val="24"/>
        </w:rPr>
        <w:t xml:space="preserve"> Estudo de caso de aplicação da inteligência </w:t>
      </w:r>
      <w:proofErr w:type="spellStart"/>
      <w:r w:rsidRPr="003F1B0C">
        <w:rPr>
          <w:rFonts w:ascii="Times New Roman" w:hAnsi="Times New Roman" w:cs="Times New Roman"/>
          <w:color w:val="000000" w:themeColor="text1"/>
          <w:sz w:val="24"/>
          <w:szCs w:val="24"/>
        </w:rPr>
        <w:t>compliance</w:t>
      </w:r>
      <w:proofErr w:type="spellEnd"/>
      <w:r w:rsidRPr="003F1B0C">
        <w:rPr>
          <w:rFonts w:ascii="Times New Roman" w:hAnsi="Times New Roman" w:cs="Times New Roman"/>
          <w:color w:val="000000" w:themeColor="text1"/>
          <w:sz w:val="24"/>
          <w:szCs w:val="24"/>
        </w:rPr>
        <w:t xml:space="preserve"> em auditoria por adesão para avaliação da conformidade de mineração de grande porte aos Princípios Orientadores da Organização das Nações Unidas. 2019. 231 f. Dissertação (Mestrado em Direito) – Programa de Pós-Graduação Interdisciplinar em Direitos Humanos, Universidade Federal de Goiás, Goiânia, 2019.</w:t>
      </w:r>
    </w:p>
    <w:p w14:paraId="7F4755ED" w14:textId="77777777" w:rsidR="00821175" w:rsidRPr="003F1B0C" w:rsidRDefault="00821175" w:rsidP="00821175">
      <w:pPr>
        <w:pStyle w:val="SemEspaamento"/>
        <w:jc w:val="both"/>
        <w:rPr>
          <w:rFonts w:ascii="Times New Roman" w:hAnsi="Times New Roman" w:cs="Times New Roman"/>
          <w:color w:val="000000" w:themeColor="text1"/>
          <w:sz w:val="24"/>
          <w:szCs w:val="24"/>
        </w:rPr>
      </w:pPr>
    </w:p>
    <w:p w14:paraId="6EB8727C" w14:textId="445C47B2" w:rsidR="00821175" w:rsidRPr="003F1B0C" w:rsidRDefault="00821175" w:rsidP="00821175">
      <w:pPr>
        <w:pStyle w:val="SemEspaamento"/>
        <w:jc w:val="both"/>
        <w:rPr>
          <w:rFonts w:ascii="Times New Roman" w:hAnsi="Times New Roman" w:cs="Times New Roman"/>
          <w:color w:val="000000" w:themeColor="text1"/>
          <w:sz w:val="24"/>
          <w:szCs w:val="24"/>
          <w:shd w:val="clear" w:color="auto" w:fill="FFFFFF"/>
        </w:rPr>
      </w:pPr>
      <w:r w:rsidRPr="003F1B0C">
        <w:rPr>
          <w:rFonts w:ascii="Times New Roman" w:hAnsi="Times New Roman" w:cs="Times New Roman"/>
          <w:color w:val="000000" w:themeColor="text1"/>
          <w:sz w:val="24"/>
          <w:szCs w:val="24"/>
          <w:shd w:val="clear" w:color="auto" w:fill="FFFFFF"/>
        </w:rPr>
        <w:t xml:space="preserve">ORGANIZAÇÃO DAS NAÇÕES UNIDAS (ONU). </w:t>
      </w:r>
      <w:r w:rsidRPr="003F1B0C">
        <w:rPr>
          <w:rFonts w:ascii="Times New Roman" w:hAnsi="Times New Roman" w:cs="Times New Roman"/>
          <w:b/>
          <w:color w:val="000000" w:themeColor="text1"/>
          <w:sz w:val="24"/>
          <w:szCs w:val="24"/>
          <w:shd w:val="clear" w:color="auto" w:fill="FFFFFF"/>
          <w:lang w:val="en-GB"/>
        </w:rPr>
        <w:t>Report of the Working Group on the issue of human rights and transnational corporations and other business enterprises on its mission to Brazil. Human Rights Council,</w:t>
      </w:r>
      <w:r w:rsidRPr="003F1B0C">
        <w:rPr>
          <w:rFonts w:ascii="Times New Roman" w:hAnsi="Times New Roman" w:cs="Times New Roman"/>
          <w:color w:val="000000" w:themeColor="text1"/>
          <w:sz w:val="24"/>
          <w:szCs w:val="24"/>
          <w:shd w:val="clear" w:color="auto" w:fill="FFFFFF"/>
          <w:lang w:val="en-GB"/>
        </w:rPr>
        <w:t xml:space="preserve"> A/HRC/32/45/</w:t>
      </w:r>
      <w:proofErr w:type="spellStart"/>
      <w:r w:rsidRPr="003F1B0C">
        <w:rPr>
          <w:rFonts w:ascii="Times New Roman" w:hAnsi="Times New Roman" w:cs="Times New Roman"/>
          <w:color w:val="000000" w:themeColor="text1"/>
          <w:sz w:val="24"/>
          <w:szCs w:val="24"/>
          <w:shd w:val="clear" w:color="auto" w:fill="FFFFFF"/>
          <w:lang w:val="en-GB"/>
        </w:rPr>
        <w:t>Add.I</w:t>
      </w:r>
      <w:proofErr w:type="spellEnd"/>
      <w:r w:rsidRPr="003F1B0C">
        <w:rPr>
          <w:rFonts w:ascii="Times New Roman" w:hAnsi="Times New Roman" w:cs="Times New Roman"/>
          <w:color w:val="000000" w:themeColor="text1"/>
          <w:sz w:val="24"/>
          <w:szCs w:val="24"/>
          <w:shd w:val="clear" w:color="auto" w:fill="FFFFFF"/>
          <w:lang w:val="en-GB"/>
        </w:rPr>
        <w:t>, 2016.</w:t>
      </w:r>
      <w:r w:rsidR="00BD1733">
        <w:rPr>
          <w:rFonts w:ascii="Times New Roman" w:hAnsi="Times New Roman" w:cs="Times New Roman"/>
          <w:color w:val="000000" w:themeColor="text1"/>
          <w:sz w:val="24"/>
          <w:szCs w:val="24"/>
          <w:shd w:val="clear" w:color="auto" w:fill="FFFFFF"/>
          <w:lang w:val="en-GB"/>
        </w:rPr>
        <w:t xml:space="preserve"> Available at: </w:t>
      </w:r>
      <w:r w:rsidRPr="003F1B0C">
        <w:rPr>
          <w:rFonts w:ascii="Times New Roman" w:hAnsi="Times New Roman" w:cs="Times New Roman"/>
          <w:color w:val="000000" w:themeColor="text1"/>
          <w:sz w:val="24"/>
          <w:szCs w:val="24"/>
          <w:shd w:val="clear" w:color="auto" w:fill="FFFFFF"/>
          <w:lang w:val="en-GB"/>
        </w:rPr>
        <w:t xml:space="preserve">https://ap.ohchr.org/documents/dpage_e.aspx?si=A/HRC/32/45/Add.1. </w:t>
      </w:r>
      <w:proofErr w:type="spellStart"/>
      <w:r w:rsidR="00BD1733">
        <w:rPr>
          <w:rFonts w:ascii="Times New Roman" w:hAnsi="Times New Roman" w:cs="Times New Roman"/>
          <w:color w:val="000000" w:themeColor="text1"/>
          <w:sz w:val="24"/>
          <w:szCs w:val="24"/>
        </w:rPr>
        <w:t>Accessed</w:t>
      </w:r>
      <w:proofErr w:type="spellEnd"/>
      <w:r w:rsidR="00BD1733">
        <w:rPr>
          <w:rFonts w:ascii="Times New Roman" w:hAnsi="Times New Roman" w:cs="Times New Roman"/>
          <w:color w:val="000000" w:themeColor="text1"/>
          <w:sz w:val="24"/>
          <w:szCs w:val="24"/>
        </w:rPr>
        <w:t xml:space="preserve"> </w:t>
      </w:r>
      <w:proofErr w:type="spellStart"/>
      <w:r w:rsidR="00BD1733">
        <w:rPr>
          <w:rFonts w:ascii="Times New Roman" w:hAnsi="Times New Roman" w:cs="Times New Roman"/>
          <w:color w:val="000000" w:themeColor="text1"/>
          <w:sz w:val="24"/>
          <w:szCs w:val="24"/>
        </w:rPr>
        <w:t>on</w:t>
      </w:r>
      <w:proofErr w:type="spellEnd"/>
      <w:r w:rsidR="003F1B0C">
        <w:rPr>
          <w:rFonts w:ascii="Times New Roman" w:hAnsi="Times New Roman" w:cs="Times New Roman"/>
          <w:color w:val="000000" w:themeColor="text1"/>
          <w:sz w:val="24"/>
          <w:szCs w:val="24"/>
        </w:rPr>
        <w:t xml:space="preserve"> </w:t>
      </w:r>
      <w:proofErr w:type="spellStart"/>
      <w:r w:rsidR="00BD1733">
        <w:rPr>
          <w:rFonts w:ascii="Times New Roman" w:hAnsi="Times New Roman" w:cs="Times New Roman"/>
          <w:color w:val="000000" w:themeColor="text1"/>
          <w:sz w:val="24"/>
          <w:szCs w:val="24"/>
          <w:shd w:val="clear" w:color="auto" w:fill="FFFFFF"/>
        </w:rPr>
        <w:t>Sep</w:t>
      </w:r>
      <w:proofErr w:type="spellEnd"/>
      <w:r w:rsidRPr="003F1B0C">
        <w:rPr>
          <w:rFonts w:ascii="Times New Roman" w:hAnsi="Times New Roman" w:cs="Times New Roman"/>
          <w:color w:val="000000" w:themeColor="text1"/>
          <w:sz w:val="24"/>
          <w:szCs w:val="24"/>
          <w:shd w:val="clear" w:color="auto" w:fill="FFFFFF"/>
        </w:rPr>
        <w:t xml:space="preserve"> </w:t>
      </w:r>
      <w:r w:rsidR="00BD1733">
        <w:rPr>
          <w:rFonts w:ascii="Times New Roman" w:hAnsi="Times New Roman" w:cs="Times New Roman"/>
          <w:color w:val="000000" w:themeColor="text1"/>
          <w:sz w:val="24"/>
          <w:szCs w:val="24"/>
          <w:shd w:val="clear" w:color="auto" w:fill="FFFFFF"/>
        </w:rPr>
        <w:t>21,</w:t>
      </w:r>
      <w:r w:rsidRPr="003F1B0C">
        <w:rPr>
          <w:rFonts w:ascii="Times New Roman" w:hAnsi="Times New Roman" w:cs="Times New Roman"/>
          <w:color w:val="000000" w:themeColor="text1"/>
          <w:sz w:val="24"/>
          <w:szCs w:val="24"/>
          <w:shd w:val="clear" w:color="auto" w:fill="FFFFFF"/>
        </w:rPr>
        <w:t xml:space="preserve"> 2020.</w:t>
      </w:r>
    </w:p>
    <w:p w14:paraId="350CF5F6" w14:textId="77777777" w:rsidR="00821175" w:rsidRPr="003F1B0C" w:rsidRDefault="00821175" w:rsidP="00821175">
      <w:pPr>
        <w:pStyle w:val="SemEspaamento"/>
        <w:jc w:val="both"/>
        <w:rPr>
          <w:rFonts w:ascii="Times New Roman" w:hAnsi="Times New Roman" w:cs="Times New Roman"/>
          <w:color w:val="000000" w:themeColor="text1"/>
          <w:sz w:val="24"/>
          <w:szCs w:val="24"/>
          <w:shd w:val="clear" w:color="auto" w:fill="FFFFFF"/>
        </w:rPr>
      </w:pPr>
    </w:p>
    <w:p w14:paraId="4D449C08" w14:textId="2994B169" w:rsidR="00821175" w:rsidRPr="003F1B0C" w:rsidRDefault="00821175" w:rsidP="00821175">
      <w:pPr>
        <w:pStyle w:val="SemEspaamento"/>
        <w:jc w:val="both"/>
        <w:rPr>
          <w:rFonts w:ascii="Times New Roman" w:hAnsi="Times New Roman" w:cs="Times New Roman"/>
          <w:color w:val="000000" w:themeColor="text1"/>
          <w:sz w:val="24"/>
          <w:szCs w:val="24"/>
        </w:rPr>
      </w:pPr>
      <w:r w:rsidRPr="003F1B0C">
        <w:rPr>
          <w:rFonts w:ascii="Times New Roman" w:hAnsi="Times New Roman" w:cs="Times New Roman"/>
          <w:color w:val="000000" w:themeColor="text1"/>
          <w:sz w:val="24"/>
          <w:szCs w:val="24"/>
        </w:rPr>
        <w:t xml:space="preserve">OXFAM BRASIL. </w:t>
      </w:r>
      <w:r w:rsidRPr="003F1B0C">
        <w:rPr>
          <w:rFonts w:ascii="Times New Roman" w:hAnsi="Times New Roman" w:cs="Times New Roman"/>
          <w:b/>
          <w:color w:val="000000" w:themeColor="text1"/>
          <w:sz w:val="24"/>
          <w:szCs w:val="24"/>
        </w:rPr>
        <w:t>Um ‘PNA’ disfarçado?</w:t>
      </w:r>
      <w:r w:rsidRPr="003F1B0C">
        <w:rPr>
          <w:rFonts w:ascii="Times New Roman" w:hAnsi="Times New Roman" w:cs="Times New Roman"/>
          <w:color w:val="000000" w:themeColor="text1"/>
          <w:sz w:val="24"/>
          <w:szCs w:val="24"/>
        </w:rPr>
        <w:t xml:space="preserve"> Uma análise do Decreto nº 9.571 de 2018 sobre Empresas e Direitos Humanos. </w:t>
      </w:r>
      <w:r w:rsidRPr="003F1B0C">
        <w:rPr>
          <w:rFonts w:ascii="Times New Roman" w:hAnsi="Times New Roman" w:cs="Times New Roman"/>
          <w:color w:val="000000" w:themeColor="text1"/>
          <w:sz w:val="24"/>
          <w:szCs w:val="24"/>
          <w:lang w:val="en-GB"/>
        </w:rPr>
        <w:t>Oxfam Brasil, 2019.</w:t>
      </w:r>
      <w:r w:rsidR="00BD1733" w:rsidRPr="003F1B0C">
        <w:rPr>
          <w:rFonts w:ascii="Times New Roman" w:hAnsi="Times New Roman" w:cs="Times New Roman"/>
          <w:color w:val="000000" w:themeColor="text1"/>
          <w:sz w:val="24"/>
          <w:szCs w:val="24"/>
          <w:lang w:val="en-GB"/>
        </w:rPr>
        <w:t xml:space="preserve"> Available at: </w:t>
      </w:r>
      <w:r w:rsidRPr="003F1B0C">
        <w:rPr>
          <w:rFonts w:ascii="Times New Roman" w:hAnsi="Times New Roman" w:cs="Times New Roman"/>
          <w:color w:val="000000" w:themeColor="text1"/>
          <w:sz w:val="24"/>
          <w:szCs w:val="24"/>
          <w:lang w:val="en-GB"/>
        </w:rPr>
        <w:t xml:space="preserve">&lt;https://www.oxfam.org.br/setor-privado-e-direitos-humanos/impacto-das-multinacionais-brasileiras/um-pna-disfarcado/&gt;. </w:t>
      </w:r>
      <w:proofErr w:type="spellStart"/>
      <w:r w:rsidR="00BD1733">
        <w:rPr>
          <w:rFonts w:ascii="Times New Roman" w:hAnsi="Times New Roman" w:cs="Times New Roman"/>
          <w:color w:val="000000" w:themeColor="text1"/>
          <w:sz w:val="24"/>
          <w:szCs w:val="24"/>
        </w:rPr>
        <w:t>Accessed</w:t>
      </w:r>
      <w:proofErr w:type="spellEnd"/>
      <w:r w:rsidR="00BD1733">
        <w:rPr>
          <w:rFonts w:ascii="Times New Roman" w:hAnsi="Times New Roman" w:cs="Times New Roman"/>
          <w:color w:val="000000" w:themeColor="text1"/>
          <w:sz w:val="24"/>
          <w:szCs w:val="24"/>
        </w:rPr>
        <w:t xml:space="preserve"> </w:t>
      </w:r>
      <w:proofErr w:type="spellStart"/>
      <w:r w:rsidR="00BD1733">
        <w:rPr>
          <w:rFonts w:ascii="Times New Roman" w:hAnsi="Times New Roman" w:cs="Times New Roman"/>
          <w:color w:val="000000" w:themeColor="text1"/>
          <w:sz w:val="24"/>
          <w:szCs w:val="24"/>
        </w:rPr>
        <w:t>on</w:t>
      </w:r>
      <w:proofErr w:type="spellEnd"/>
      <w:r w:rsidR="00BD1733" w:rsidRPr="009E235A">
        <w:rPr>
          <w:rFonts w:ascii="Times New Roman" w:hAnsi="Times New Roman" w:cs="Times New Roman"/>
          <w:color w:val="000000" w:themeColor="text1"/>
          <w:sz w:val="24"/>
          <w:szCs w:val="24"/>
        </w:rPr>
        <w:t xml:space="preserve"> </w:t>
      </w:r>
      <w:r w:rsidR="00BD1733">
        <w:rPr>
          <w:rFonts w:ascii="Times New Roman" w:hAnsi="Times New Roman" w:cs="Times New Roman"/>
          <w:color w:val="000000" w:themeColor="text1"/>
          <w:sz w:val="24"/>
          <w:szCs w:val="24"/>
        </w:rPr>
        <w:t xml:space="preserve">Jan </w:t>
      </w:r>
      <w:r w:rsidRPr="003F1B0C">
        <w:rPr>
          <w:rFonts w:ascii="Times New Roman" w:hAnsi="Times New Roman" w:cs="Times New Roman"/>
          <w:color w:val="000000" w:themeColor="text1"/>
          <w:sz w:val="24"/>
          <w:szCs w:val="24"/>
        </w:rPr>
        <w:t>15</w:t>
      </w:r>
      <w:r w:rsidR="00BD1733">
        <w:rPr>
          <w:rFonts w:ascii="Times New Roman" w:hAnsi="Times New Roman" w:cs="Times New Roman"/>
          <w:color w:val="000000" w:themeColor="text1"/>
          <w:sz w:val="24"/>
          <w:szCs w:val="24"/>
        </w:rPr>
        <w:t xml:space="preserve">, </w:t>
      </w:r>
      <w:r w:rsidRPr="003F1B0C">
        <w:rPr>
          <w:rFonts w:ascii="Times New Roman" w:hAnsi="Times New Roman" w:cs="Times New Roman"/>
          <w:color w:val="000000" w:themeColor="text1"/>
          <w:sz w:val="24"/>
          <w:szCs w:val="24"/>
        </w:rPr>
        <w:t>2021.</w:t>
      </w:r>
    </w:p>
    <w:p w14:paraId="5C22CB8D" w14:textId="77777777" w:rsidR="00821175" w:rsidRPr="003F1B0C" w:rsidRDefault="00821175" w:rsidP="00821175">
      <w:pPr>
        <w:pStyle w:val="SemEspaamento"/>
        <w:jc w:val="both"/>
        <w:rPr>
          <w:rFonts w:ascii="Times New Roman" w:hAnsi="Times New Roman" w:cs="Times New Roman"/>
          <w:color w:val="000000" w:themeColor="text1"/>
          <w:sz w:val="24"/>
          <w:szCs w:val="24"/>
        </w:rPr>
      </w:pPr>
    </w:p>
    <w:p w14:paraId="3DE7C899" w14:textId="77777777" w:rsidR="00821175" w:rsidRPr="003F1B0C" w:rsidRDefault="00821175" w:rsidP="00821175">
      <w:pPr>
        <w:pStyle w:val="SemEspaamento"/>
        <w:jc w:val="both"/>
        <w:rPr>
          <w:rFonts w:ascii="Times New Roman" w:hAnsi="Times New Roman" w:cs="Times New Roman"/>
          <w:color w:val="000000" w:themeColor="text1"/>
          <w:sz w:val="24"/>
          <w:szCs w:val="24"/>
        </w:rPr>
      </w:pPr>
      <w:r w:rsidRPr="003F1B0C">
        <w:rPr>
          <w:rFonts w:ascii="Times New Roman" w:hAnsi="Times New Roman" w:cs="Times New Roman"/>
          <w:color w:val="000000" w:themeColor="text1"/>
          <w:sz w:val="24"/>
          <w:szCs w:val="24"/>
        </w:rPr>
        <w:t xml:space="preserve">PROCURADORIA FEDERAL DOS DIREITOS DO CIDADÃO (PFDC). Ministério Público Federal. </w:t>
      </w:r>
      <w:r w:rsidRPr="003F1B0C">
        <w:rPr>
          <w:rFonts w:ascii="Times New Roman" w:hAnsi="Times New Roman" w:cs="Times New Roman"/>
          <w:b/>
          <w:color w:val="000000" w:themeColor="text1"/>
          <w:sz w:val="24"/>
          <w:szCs w:val="24"/>
        </w:rPr>
        <w:t>Nota Técnica nº 7/2018</w:t>
      </w:r>
      <w:r w:rsidRPr="003F1B0C">
        <w:rPr>
          <w:rFonts w:ascii="Times New Roman" w:hAnsi="Times New Roman" w:cs="Times New Roman"/>
          <w:color w:val="000000" w:themeColor="text1"/>
          <w:sz w:val="24"/>
          <w:szCs w:val="24"/>
        </w:rPr>
        <w:t xml:space="preserve">: A proteção e reparação de Direitos Humanos em relação a atividades empresariais. Brasília, 27 de ago. 2018. </w:t>
      </w:r>
    </w:p>
    <w:p w14:paraId="00077066" w14:textId="77777777" w:rsidR="00821175" w:rsidRPr="003F1B0C" w:rsidRDefault="00821175" w:rsidP="00821175">
      <w:pPr>
        <w:pStyle w:val="SemEspaamento"/>
        <w:jc w:val="both"/>
        <w:rPr>
          <w:rFonts w:ascii="Times New Roman" w:hAnsi="Times New Roman" w:cs="Times New Roman"/>
          <w:color w:val="000000" w:themeColor="text1"/>
          <w:sz w:val="24"/>
          <w:szCs w:val="24"/>
        </w:rPr>
      </w:pPr>
    </w:p>
    <w:p w14:paraId="386FB23A" w14:textId="77777777" w:rsidR="00821175" w:rsidRPr="003F1B0C" w:rsidRDefault="00821175" w:rsidP="00821175">
      <w:pPr>
        <w:pStyle w:val="SemEspaamento"/>
        <w:jc w:val="both"/>
        <w:rPr>
          <w:rFonts w:ascii="Times New Roman" w:hAnsi="Times New Roman" w:cs="Times New Roman"/>
          <w:color w:val="000000" w:themeColor="text1"/>
          <w:sz w:val="24"/>
          <w:szCs w:val="24"/>
        </w:rPr>
      </w:pPr>
      <w:r w:rsidRPr="003F1B0C">
        <w:rPr>
          <w:rFonts w:ascii="Times New Roman" w:hAnsi="Times New Roman" w:cs="Times New Roman"/>
          <w:color w:val="000000" w:themeColor="text1"/>
          <w:sz w:val="24"/>
          <w:szCs w:val="24"/>
        </w:rPr>
        <w:t xml:space="preserve">REDESCA (org.). </w:t>
      </w:r>
      <w:r w:rsidRPr="003F1B0C">
        <w:rPr>
          <w:rFonts w:ascii="Times New Roman" w:hAnsi="Times New Roman" w:cs="Times New Roman"/>
          <w:b/>
          <w:bCs/>
          <w:color w:val="000000" w:themeColor="text1"/>
          <w:sz w:val="24"/>
          <w:szCs w:val="24"/>
        </w:rPr>
        <w:t xml:space="preserve">Empresas y </w:t>
      </w:r>
      <w:proofErr w:type="spellStart"/>
      <w:r w:rsidRPr="003F1B0C">
        <w:rPr>
          <w:rFonts w:ascii="Times New Roman" w:hAnsi="Times New Roman" w:cs="Times New Roman"/>
          <w:b/>
          <w:bCs/>
          <w:color w:val="000000" w:themeColor="text1"/>
          <w:sz w:val="24"/>
          <w:szCs w:val="24"/>
        </w:rPr>
        <w:t>Derechos</w:t>
      </w:r>
      <w:proofErr w:type="spellEnd"/>
      <w:r w:rsidRPr="003F1B0C">
        <w:rPr>
          <w:rFonts w:ascii="Times New Roman" w:hAnsi="Times New Roman" w:cs="Times New Roman"/>
          <w:b/>
          <w:bCs/>
          <w:color w:val="000000" w:themeColor="text1"/>
          <w:sz w:val="24"/>
          <w:szCs w:val="24"/>
        </w:rPr>
        <w:t xml:space="preserve"> Humanos</w:t>
      </w:r>
      <w:r w:rsidRPr="003F1B0C">
        <w:rPr>
          <w:rFonts w:ascii="Times New Roman" w:hAnsi="Times New Roman" w:cs="Times New Roman"/>
          <w:color w:val="000000" w:themeColor="text1"/>
          <w:sz w:val="24"/>
          <w:szCs w:val="24"/>
        </w:rPr>
        <w:t xml:space="preserve">: </w:t>
      </w:r>
      <w:proofErr w:type="spellStart"/>
      <w:r w:rsidRPr="003F1B0C">
        <w:rPr>
          <w:rFonts w:ascii="Times New Roman" w:hAnsi="Times New Roman" w:cs="Times New Roman"/>
          <w:color w:val="000000" w:themeColor="text1"/>
          <w:sz w:val="24"/>
          <w:szCs w:val="24"/>
        </w:rPr>
        <w:t>Estándares</w:t>
      </w:r>
      <w:proofErr w:type="spellEnd"/>
      <w:r w:rsidRPr="003F1B0C">
        <w:rPr>
          <w:rFonts w:ascii="Times New Roman" w:hAnsi="Times New Roman" w:cs="Times New Roman"/>
          <w:color w:val="000000" w:themeColor="text1"/>
          <w:sz w:val="24"/>
          <w:szCs w:val="24"/>
        </w:rPr>
        <w:t xml:space="preserve"> Interamericanos. Washington: CIDH/OEA, 2019. 211 p. (OEA/</w:t>
      </w:r>
      <w:proofErr w:type="spellStart"/>
      <w:r w:rsidRPr="003F1B0C">
        <w:rPr>
          <w:rFonts w:ascii="Times New Roman" w:hAnsi="Times New Roman" w:cs="Times New Roman"/>
          <w:color w:val="000000" w:themeColor="text1"/>
          <w:sz w:val="24"/>
          <w:szCs w:val="24"/>
        </w:rPr>
        <w:t>Ser.L</w:t>
      </w:r>
      <w:proofErr w:type="spellEnd"/>
      <w:r w:rsidRPr="003F1B0C">
        <w:rPr>
          <w:rFonts w:ascii="Times New Roman" w:hAnsi="Times New Roman" w:cs="Times New Roman"/>
          <w:color w:val="000000" w:themeColor="text1"/>
          <w:sz w:val="24"/>
          <w:szCs w:val="24"/>
        </w:rPr>
        <w:t>/V/II CIDH/REDESCA/INF.1/19)</w:t>
      </w:r>
    </w:p>
    <w:p w14:paraId="30152541" w14:textId="77777777" w:rsidR="00821175" w:rsidRPr="003F1B0C" w:rsidRDefault="00821175" w:rsidP="00821175">
      <w:pPr>
        <w:pStyle w:val="SemEspaamento"/>
        <w:jc w:val="both"/>
        <w:rPr>
          <w:color w:val="000000" w:themeColor="text1"/>
          <w:sz w:val="24"/>
          <w:szCs w:val="24"/>
        </w:rPr>
      </w:pPr>
    </w:p>
    <w:p w14:paraId="3642E8FC" w14:textId="77777777" w:rsidR="00821175" w:rsidRPr="003F1B0C" w:rsidRDefault="00821175" w:rsidP="00821175">
      <w:pPr>
        <w:pStyle w:val="SemEspaamento"/>
        <w:jc w:val="both"/>
        <w:rPr>
          <w:rFonts w:ascii="Times New Roman" w:hAnsi="Times New Roman" w:cs="Times New Roman"/>
          <w:color w:val="000000" w:themeColor="text1"/>
          <w:sz w:val="24"/>
          <w:szCs w:val="24"/>
        </w:rPr>
      </w:pPr>
      <w:r w:rsidRPr="003F1B0C">
        <w:rPr>
          <w:rFonts w:ascii="Times New Roman" w:hAnsi="Times New Roman" w:cs="Times New Roman"/>
          <w:color w:val="000000" w:themeColor="text1"/>
          <w:sz w:val="24"/>
          <w:szCs w:val="24"/>
        </w:rPr>
        <w:t xml:space="preserve">ROLAND, Manoela Carneiro; ARAGÃO, Daniel Maurício de; ANGELUCCI, Paola </w:t>
      </w:r>
      <w:proofErr w:type="spellStart"/>
      <w:r w:rsidRPr="003F1B0C">
        <w:rPr>
          <w:rFonts w:ascii="Times New Roman" w:hAnsi="Times New Roman" w:cs="Times New Roman"/>
          <w:color w:val="000000" w:themeColor="text1"/>
          <w:sz w:val="24"/>
          <w:szCs w:val="24"/>
        </w:rPr>
        <w:t>Durso</w:t>
      </w:r>
      <w:proofErr w:type="spellEnd"/>
      <w:r w:rsidRPr="003F1B0C">
        <w:rPr>
          <w:rFonts w:ascii="Times New Roman" w:hAnsi="Times New Roman" w:cs="Times New Roman"/>
          <w:color w:val="000000" w:themeColor="text1"/>
          <w:sz w:val="24"/>
          <w:szCs w:val="24"/>
        </w:rPr>
        <w:t xml:space="preserve">; NETO, </w:t>
      </w:r>
      <w:proofErr w:type="spellStart"/>
      <w:r w:rsidRPr="003F1B0C">
        <w:rPr>
          <w:rFonts w:ascii="Times New Roman" w:hAnsi="Times New Roman" w:cs="Times New Roman"/>
          <w:color w:val="000000" w:themeColor="text1"/>
          <w:sz w:val="24"/>
          <w:szCs w:val="24"/>
        </w:rPr>
        <w:t>Arindo</w:t>
      </w:r>
      <w:proofErr w:type="spellEnd"/>
      <w:r w:rsidRPr="003F1B0C">
        <w:rPr>
          <w:rFonts w:ascii="Times New Roman" w:hAnsi="Times New Roman" w:cs="Times New Roman"/>
          <w:color w:val="000000" w:themeColor="text1"/>
          <w:sz w:val="24"/>
          <w:szCs w:val="24"/>
        </w:rPr>
        <w:t xml:space="preserve"> Augusto Duque; GALIL, Gabriel Coutinho; LELIS, Rafael </w:t>
      </w:r>
      <w:proofErr w:type="spellStart"/>
      <w:r w:rsidRPr="003F1B0C">
        <w:rPr>
          <w:rFonts w:ascii="Times New Roman" w:hAnsi="Times New Roman" w:cs="Times New Roman"/>
          <w:color w:val="000000" w:themeColor="text1"/>
          <w:sz w:val="24"/>
          <w:szCs w:val="24"/>
        </w:rPr>
        <w:t>Carrano</w:t>
      </w:r>
      <w:proofErr w:type="spellEnd"/>
      <w:r w:rsidRPr="003F1B0C">
        <w:rPr>
          <w:rFonts w:ascii="Times New Roman" w:hAnsi="Times New Roman" w:cs="Times New Roman"/>
          <w:color w:val="000000" w:themeColor="text1"/>
          <w:sz w:val="24"/>
          <w:szCs w:val="24"/>
        </w:rPr>
        <w:t xml:space="preserve">. Desafios e perspectivas para a construção de um instrumento jurídico vinculante em direitos humanos e empresas. </w:t>
      </w:r>
      <w:r w:rsidRPr="003F1B0C">
        <w:rPr>
          <w:rFonts w:ascii="Times New Roman" w:hAnsi="Times New Roman" w:cs="Times New Roman"/>
          <w:b/>
          <w:color w:val="000000" w:themeColor="text1"/>
          <w:sz w:val="24"/>
          <w:szCs w:val="24"/>
        </w:rPr>
        <w:t>Revista Direito GV</w:t>
      </w:r>
      <w:r w:rsidRPr="003F1B0C">
        <w:rPr>
          <w:rFonts w:ascii="Times New Roman" w:hAnsi="Times New Roman" w:cs="Times New Roman"/>
          <w:color w:val="000000" w:themeColor="text1"/>
          <w:sz w:val="24"/>
          <w:szCs w:val="24"/>
        </w:rPr>
        <w:t>, v. 14, n. 2, maio-</w:t>
      </w:r>
      <w:proofErr w:type="spellStart"/>
      <w:r w:rsidRPr="003F1B0C">
        <w:rPr>
          <w:rFonts w:ascii="Times New Roman" w:hAnsi="Times New Roman" w:cs="Times New Roman"/>
          <w:color w:val="000000" w:themeColor="text1"/>
          <w:sz w:val="24"/>
          <w:szCs w:val="24"/>
        </w:rPr>
        <w:t>ago</w:t>
      </w:r>
      <w:proofErr w:type="spellEnd"/>
      <w:r w:rsidRPr="003F1B0C">
        <w:rPr>
          <w:rFonts w:ascii="Times New Roman" w:hAnsi="Times New Roman" w:cs="Times New Roman"/>
          <w:color w:val="000000" w:themeColor="text1"/>
          <w:sz w:val="24"/>
          <w:szCs w:val="24"/>
        </w:rPr>
        <w:t xml:space="preserve"> 2018, p. 393-417.</w:t>
      </w:r>
    </w:p>
    <w:p w14:paraId="3FF0D221" w14:textId="77777777" w:rsidR="00821175" w:rsidRPr="003F1B0C" w:rsidRDefault="00821175" w:rsidP="00821175">
      <w:pPr>
        <w:pStyle w:val="SemEspaamento"/>
        <w:jc w:val="both"/>
        <w:rPr>
          <w:rFonts w:ascii="Times New Roman" w:hAnsi="Times New Roman" w:cs="Times New Roman"/>
          <w:color w:val="000000" w:themeColor="text1"/>
          <w:sz w:val="24"/>
          <w:szCs w:val="24"/>
        </w:rPr>
      </w:pPr>
    </w:p>
    <w:p w14:paraId="14BA19E0" w14:textId="77777777" w:rsidR="00821175" w:rsidRPr="003F1B0C" w:rsidRDefault="00821175" w:rsidP="00821175">
      <w:pPr>
        <w:pStyle w:val="SemEspaamento"/>
        <w:jc w:val="both"/>
        <w:rPr>
          <w:rFonts w:ascii="Times New Roman" w:hAnsi="Times New Roman" w:cs="Times New Roman"/>
          <w:color w:val="000000" w:themeColor="text1"/>
          <w:sz w:val="24"/>
          <w:szCs w:val="24"/>
        </w:rPr>
      </w:pPr>
      <w:r w:rsidRPr="003F1B0C">
        <w:rPr>
          <w:rFonts w:ascii="Times New Roman" w:hAnsi="Times New Roman" w:cs="Times New Roman"/>
          <w:color w:val="000000" w:themeColor="text1"/>
          <w:sz w:val="24"/>
          <w:szCs w:val="24"/>
        </w:rPr>
        <w:lastRenderedPageBreak/>
        <w:t xml:space="preserve">SENRA, Laura Monteiro. Reflexões a partir da audiência pública “Direitos Humanos e empresas: qual é a política pública que o Brasil precisa?”. </w:t>
      </w:r>
      <w:proofErr w:type="spellStart"/>
      <w:r w:rsidRPr="003F1B0C">
        <w:rPr>
          <w:rFonts w:ascii="Times New Roman" w:hAnsi="Times New Roman" w:cs="Times New Roman"/>
          <w:b/>
          <w:color w:val="000000" w:themeColor="text1"/>
          <w:sz w:val="24"/>
          <w:szCs w:val="24"/>
        </w:rPr>
        <w:t>Homa</w:t>
      </w:r>
      <w:proofErr w:type="spellEnd"/>
      <w:r w:rsidRPr="003F1B0C">
        <w:rPr>
          <w:rFonts w:ascii="Times New Roman" w:hAnsi="Times New Roman" w:cs="Times New Roman"/>
          <w:b/>
          <w:color w:val="000000" w:themeColor="text1"/>
          <w:sz w:val="24"/>
          <w:szCs w:val="24"/>
        </w:rPr>
        <w:t xml:space="preserve"> Publica – Revista Internacional de Direitos Humanos e Empresas</w:t>
      </w:r>
      <w:r w:rsidRPr="003F1B0C">
        <w:rPr>
          <w:rFonts w:ascii="Times New Roman" w:hAnsi="Times New Roman" w:cs="Times New Roman"/>
          <w:color w:val="000000" w:themeColor="text1"/>
          <w:sz w:val="24"/>
          <w:szCs w:val="24"/>
        </w:rPr>
        <w:t>, v. 3, n. 2, p. e:051, 21 dez. 2019.</w:t>
      </w:r>
    </w:p>
    <w:p w14:paraId="427F70B4" w14:textId="77777777" w:rsidR="00821175" w:rsidRPr="003F1B0C" w:rsidRDefault="00821175" w:rsidP="00821175">
      <w:pPr>
        <w:pStyle w:val="SemEspaamento"/>
        <w:jc w:val="both"/>
        <w:rPr>
          <w:rFonts w:ascii="Times New Roman" w:hAnsi="Times New Roman" w:cs="Times New Roman"/>
          <w:color w:val="000000" w:themeColor="text1"/>
          <w:sz w:val="24"/>
          <w:szCs w:val="24"/>
        </w:rPr>
      </w:pPr>
    </w:p>
    <w:p w14:paraId="2E138A6D" w14:textId="7CB06B61" w:rsidR="00821175" w:rsidRPr="003F1B0C" w:rsidRDefault="00821175" w:rsidP="00821175">
      <w:pPr>
        <w:pStyle w:val="SemEspaamento"/>
        <w:jc w:val="both"/>
        <w:rPr>
          <w:rFonts w:ascii="Times New Roman" w:hAnsi="Times New Roman" w:cs="Times New Roman"/>
          <w:color w:val="000000" w:themeColor="text1"/>
          <w:sz w:val="24"/>
          <w:szCs w:val="24"/>
          <w:lang w:val="en-GB"/>
        </w:rPr>
      </w:pPr>
      <w:r w:rsidRPr="003F1B0C">
        <w:rPr>
          <w:rFonts w:ascii="Times New Roman" w:hAnsi="Times New Roman" w:cs="Times New Roman"/>
          <w:color w:val="000000" w:themeColor="text1"/>
          <w:sz w:val="24"/>
          <w:szCs w:val="24"/>
        </w:rPr>
        <w:t xml:space="preserve">SOUZA, Tatiana Ribeiro de; CARNEIRO, Karine Gonçalves. O direito das “pessoas atingidas” à assessoria técnica independente: o caso de Barra Longa (MG). </w:t>
      </w:r>
      <w:proofErr w:type="spellStart"/>
      <w:r w:rsidRPr="003F1B0C">
        <w:rPr>
          <w:rFonts w:ascii="Times New Roman" w:hAnsi="Times New Roman" w:cs="Times New Roman"/>
          <w:b/>
          <w:color w:val="000000" w:themeColor="text1"/>
          <w:sz w:val="24"/>
          <w:szCs w:val="24"/>
          <w:lang w:val="en-GB"/>
        </w:rPr>
        <w:t>Revista</w:t>
      </w:r>
      <w:proofErr w:type="spellEnd"/>
      <w:r w:rsidRPr="003F1B0C">
        <w:rPr>
          <w:rFonts w:ascii="Times New Roman" w:hAnsi="Times New Roman" w:cs="Times New Roman"/>
          <w:b/>
          <w:color w:val="000000" w:themeColor="text1"/>
          <w:sz w:val="24"/>
          <w:szCs w:val="24"/>
          <w:lang w:val="en-GB"/>
        </w:rPr>
        <w:t xml:space="preserve"> </w:t>
      </w:r>
      <w:proofErr w:type="spellStart"/>
      <w:r w:rsidRPr="003F1B0C">
        <w:rPr>
          <w:rFonts w:ascii="Times New Roman" w:hAnsi="Times New Roman" w:cs="Times New Roman"/>
          <w:b/>
          <w:color w:val="000000" w:themeColor="text1"/>
          <w:sz w:val="24"/>
          <w:szCs w:val="24"/>
          <w:lang w:val="en-GB"/>
        </w:rPr>
        <w:t>Sapiência</w:t>
      </w:r>
      <w:proofErr w:type="spellEnd"/>
      <w:r w:rsidRPr="003F1B0C">
        <w:rPr>
          <w:rFonts w:ascii="Times New Roman" w:hAnsi="Times New Roman" w:cs="Times New Roman"/>
          <w:color w:val="000000" w:themeColor="text1"/>
          <w:sz w:val="24"/>
          <w:szCs w:val="24"/>
          <w:lang w:val="en-GB"/>
        </w:rPr>
        <w:t>, v. 8, n. 2, p. 187-209, 2019.</w:t>
      </w:r>
      <w:r w:rsidR="00BD1733" w:rsidRPr="003F1B0C">
        <w:rPr>
          <w:rFonts w:ascii="Times New Roman" w:hAnsi="Times New Roman" w:cs="Times New Roman"/>
          <w:color w:val="000000" w:themeColor="text1"/>
          <w:sz w:val="24"/>
          <w:szCs w:val="24"/>
          <w:lang w:val="en-GB"/>
        </w:rPr>
        <w:t xml:space="preserve"> Available at: </w:t>
      </w:r>
      <w:r w:rsidRPr="003F1B0C">
        <w:rPr>
          <w:rFonts w:ascii="Times New Roman" w:hAnsi="Times New Roman" w:cs="Times New Roman"/>
          <w:color w:val="000000" w:themeColor="text1"/>
          <w:sz w:val="24"/>
          <w:szCs w:val="24"/>
          <w:lang w:val="en-GB"/>
        </w:rPr>
        <w:t xml:space="preserve">https://www.revista.ueg.br/index.php/sapienci a/article/view/9817. </w:t>
      </w:r>
      <w:r w:rsidR="00BD1733" w:rsidRPr="003F1B0C">
        <w:rPr>
          <w:rFonts w:ascii="Times New Roman" w:hAnsi="Times New Roman" w:cs="Times New Roman"/>
          <w:color w:val="000000" w:themeColor="text1"/>
          <w:sz w:val="24"/>
          <w:szCs w:val="24"/>
          <w:lang w:val="en-GB"/>
        </w:rPr>
        <w:t>Accessed on</w:t>
      </w:r>
      <w:r w:rsidRPr="003F1B0C">
        <w:rPr>
          <w:rFonts w:ascii="Times New Roman" w:hAnsi="Times New Roman" w:cs="Times New Roman"/>
          <w:color w:val="000000" w:themeColor="text1"/>
          <w:sz w:val="24"/>
          <w:szCs w:val="24"/>
          <w:lang w:val="en-GB"/>
        </w:rPr>
        <w:t xml:space="preserve"> </w:t>
      </w:r>
      <w:r w:rsidR="00BD1733" w:rsidRPr="003F1B0C">
        <w:rPr>
          <w:rFonts w:ascii="Times New Roman" w:hAnsi="Times New Roman" w:cs="Times New Roman"/>
          <w:color w:val="000000" w:themeColor="text1"/>
          <w:sz w:val="24"/>
          <w:szCs w:val="24"/>
          <w:lang w:val="en-GB"/>
        </w:rPr>
        <w:t xml:space="preserve">March </w:t>
      </w:r>
      <w:r w:rsidRPr="003F1B0C">
        <w:rPr>
          <w:rFonts w:ascii="Times New Roman" w:hAnsi="Times New Roman" w:cs="Times New Roman"/>
          <w:color w:val="000000" w:themeColor="text1"/>
          <w:sz w:val="24"/>
          <w:szCs w:val="24"/>
          <w:lang w:val="en-GB"/>
        </w:rPr>
        <w:t>03</w:t>
      </w:r>
      <w:r w:rsidR="00BD1733" w:rsidRPr="003F1B0C">
        <w:rPr>
          <w:rFonts w:ascii="Times New Roman" w:hAnsi="Times New Roman" w:cs="Times New Roman"/>
          <w:color w:val="000000" w:themeColor="text1"/>
          <w:sz w:val="24"/>
          <w:szCs w:val="24"/>
          <w:lang w:val="en-GB"/>
        </w:rPr>
        <w:t xml:space="preserve">, </w:t>
      </w:r>
      <w:r w:rsidRPr="003F1B0C">
        <w:rPr>
          <w:rFonts w:ascii="Times New Roman" w:hAnsi="Times New Roman" w:cs="Times New Roman"/>
          <w:color w:val="000000" w:themeColor="text1"/>
          <w:sz w:val="24"/>
          <w:szCs w:val="24"/>
          <w:lang w:val="en-GB"/>
        </w:rPr>
        <w:t>2020.</w:t>
      </w:r>
    </w:p>
    <w:p w14:paraId="3EB233B1" w14:textId="77777777" w:rsidR="00821175" w:rsidRPr="003F1B0C" w:rsidRDefault="00821175" w:rsidP="00821175">
      <w:pPr>
        <w:pStyle w:val="SemEspaamento"/>
        <w:jc w:val="both"/>
        <w:rPr>
          <w:rFonts w:ascii="Times New Roman" w:hAnsi="Times New Roman" w:cs="Times New Roman"/>
          <w:color w:val="000000" w:themeColor="text1"/>
          <w:sz w:val="24"/>
          <w:szCs w:val="24"/>
          <w:lang w:val="en-GB"/>
        </w:rPr>
      </w:pPr>
    </w:p>
    <w:p w14:paraId="5575DAB3" w14:textId="77777777" w:rsidR="00821175" w:rsidRPr="003F1B0C" w:rsidRDefault="00821175" w:rsidP="00821175">
      <w:pPr>
        <w:pStyle w:val="SemEspaamento"/>
        <w:jc w:val="both"/>
        <w:rPr>
          <w:rFonts w:ascii="Times New Roman" w:hAnsi="Times New Roman" w:cs="Times New Roman"/>
          <w:color w:val="000000" w:themeColor="text1"/>
          <w:sz w:val="24"/>
          <w:szCs w:val="24"/>
        </w:rPr>
      </w:pPr>
      <w:r w:rsidRPr="003F1B0C">
        <w:rPr>
          <w:rFonts w:ascii="Times New Roman" w:hAnsi="Times New Roman" w:cs="Times New Roman"/>
          <w:color w:val="000000" w:themeColor="text1"/>
          <w:sz w:val="24"/>
          <w:szCs w:val="24"/>
        </w:rPr>
        <w:t xml:space="preserve">VIZENTINI, Paulo Fagundes. </w:t>
      </w:r>
      <w:r w:rsidRPr="003F1B0C">
        <w:rPr>
          <w:rFonts w:ascii="Times New Roman" w:hAnsi="Times New Roman" w:cs="Times New Roman"/>
          <w:b/>
          <w:bCs/>
          <w:color w:val="000000" w:themeColor="text1"/>
          <w:sz w:val="24"/>
          <w:szCs w:val="24"/>
        </w:rPr>
        <w:t>Os porquês da desordem mundial.</w:t>
      </w:r>
      <w:r w:rsidRPr="003F1B0C">
        <w:rPr>
          <w:rFonts w:ascii="Times New Roman" w:hAnsi="Times New Roman" w:cs="Times New Roman"/>
          <w:bCs/>
          <w:color w:val="000000" w:themeColor="text1"/>
          <w:sz w:val="24"/>
          <w:szCs w:val="24"/>
        </w:rPr>
        <w:t xml:space="preserve"> O descompasso entre as nações.</w:t>
      </w:r>
      <w:r w:rsidRPr="003F1B0C">
        <w:rPr>
          <w:rFonts w:ascii="Times New Roman" w:hAnsi="Times New Roman" w:cs="Times New Roman"/>
          <w:b/>
          <w:bCs/>
          <w:color w:val="000000" w:themeColor="text1"/>
          <w:sz w:val="24"/>
          <w:szCs w:val="24"/>
        </w:rPr>
        <w:t xml:space="preserve"> </w:t>
      </w:r>
      <w:r w:rsidRPr="003F1B0C">
        <w:rPr>
          <w:rFonts w:ascii="Times New Roman" w:hAnsi="Times New Roman" w:cs="Times New Roman"/>
          <w:color w:val="000000" w:themeColor="text1"/>
          <w:sz w:val="24"/>
          <w:szCs w:val="24"/>
        </w:rPr>
        <w:t>Rio de Janeiro: Editora Record, 2004.</w:t>
      </w:r>
    </w:p>
    <w:p w14:paraId="2553F738" w14:textId="77777777" w:rsidR="00821175" w:rsidRPr="003F1B0C" w:rsidRDefault="00821175" w:rsidP="00821175">
      <w:pPr>
        <w:pStyle w:val="SemEspaamento"/>
        <w:jc w:val="both"/>
        <w:rPr>
          <w:rFonts w:ascii="Times New Roman" w:hAnsi="Times New Roman" w:cs="Times New Roman"/>
          <w:color w:val="000000" w:themeColor="text1"/>
          <w:sz w:val="24"/>
          <w:szCs w:val="24"/>
        </w:rPr>
      </w:pPr>
    </w:p>
    <w:p w14:paraId="213FF24B" w14:textId="77777777" w:rsidR="00821175" w:rsidRPr="003F1B0C" w:rsidRDefault="00821175" w:rsidP="00821175">
      <w:pPr>
        <w:pStyle w:val="SemEspaamento"/>
        <w:jc w:val="both"/>
        <w:rPr>
          <w:rFonts w:ascii="Times New Roman" w:hAnsi="Times New Roman" w:cs="Times New Roman"/>
          <w:color w:val="000000" w:themeColor="text1"/>
          <w:sz w:val="24"/>
          <w:szCs w:val="24"/>
        </w:rPr>
      </w:pPr>
      <w:r w:rsidRPr="003F1B0C">
        <w:rPr>
          <w:rFonts w:ascii="Times New Roman" w:hAnsi="Times New Roman" w:cs="Times New Roman"/>
          <w:color w:val="000000" w:themeColor="text1"/>
          <w:sz w:val="24"/>
          <w:szCs w:val="24"/>
        </w:rPr>
        <w:t xml:space="preserve">ZUBIZARRETA, Juan Hernández. </w:t>
      </w:r>
      <w:r w:rsidRPr="003F1B0C">
        <w:rPr>
          <w:rFonts w:ascii="Times New Roman" w:hAnsi="Times New Roman" w:cs="Times New Roman"/>
          <w:b/>
          <w:color w:val="000000" w:themeColor="text1"/>
          <w:sz w:val="24"/>
          <w:szCs w:val="24"/>
        </w:rPr>
        <w:t xml:space="preserve">El tratado internacional de </w:t>
      </w:r>
      <w:proofErr w:type="spellStart"/>
      <w:r w:rsidRPr="003F1B0C">
        <w:rPr>
          <w:rFonts w:ascii="Times New Roman" w:hAnsi="Times New Roman" w:cs="Times New Roman"/>
          <w:b/>
          <w:color w:val="000000" w:themeColor="text1"/>
          <w:sz w:val="24"/>
          <w:szCs w:val="24"/>
        </w:rPr>
        <w:t>los</w:t>
      </w:r>
      <w:proofErr w:type="spellEnd"/>
      <w:r w:rsidRPr="003F1B0C">
        <w:rPr>
          <w:rFonts w:ascii="Times New Roman" w:hAnsi="Times New Roman" w:cs="Times New Roman"/>
          <w:b/>
          <w:color w:val="000000" w:themeColor="text1"/>
          <w:sz w:val="24"/>
          <w:szCs w:val="24"/>
        </w:rPr>
        <w:t xml:space="preserve"> </w:t>
      </w:r>
      <w:proofErr w:type="spellStart"/>
      <w:r w:rsidRPr="003F1B0C">
        <w:rPr>
          <w:rFonts w:ascii="Times New Roman" w:hAnsi="Times New Roman" w:cs="Times New Roman"/>
          <w:b/>
          <w:color w:val="000000" w:themeColor="text1"/>
          <w:sz w:val="24"/>
          <w:szCs w:val="24"/>
        </w:rPr>
        <w:t>pueblos</w:t>
      </w:r>
      <w:proofErr w:type="spellEnd"/>
      <w:r w:rsidRPr="003F1B0C">
        <w:rPr>
          <w:rFonts w:ascii="Times New Roman" w:hAnsi="Times New Roman" w:cs="Times New Roman"/>
          <w:b/>
          <w:color w:val="000000" w:themeColor="text1"/>
          <w:sz w:val="24"/>
          <w:szCs w:val="24"/>
        </w:rPr>
        <w:t xml:space="preserve"> para </w:t>
      </w:r>
      <w:proofErr w:type="spellStart"/>
      <w:r w:rsidRPr="003F1B0C">
        <w:rPr>
          <w:rFonts w:ascii="Times New Roman" w:hAnsi="Times New Roman" w:cs="Times New Roman"/>
          <w:b/>
          <w:color w:val="000000" w:themeColor="text1"/>
          <w:sz w:val="24"/>
          <w:szCs w:val="24"/>
        </w:rPr>
        <w:t>el</w:t>
      </w:r>
      <w:proofErr w:type="spellEnd"/>
      <w:r w:rsidRPr="003F1B0C">
        <w:rPr>
          <w:rFonts w:ascii="Times New Roman" w:hAnsi="Times New Roman" w:cs="Times New Roman"/>
          <w:b/>
          <w:color w:val="000000" w:themeColor="text1"/>
          <w:sz w:val="24"/>
          <w:szCs w:val="24"/>
        </w:rPr>
        <w:t xml:space="preserve"> </w:t>
      </w:r>
      <w:proofErr w:type="spellStart"/>
      <w:r w:rsidRPr="003F1B0C">
        <w:rPr>
          <w:rFonts w:ascii="Times New Roman" w:hAnsi="Times New Roman" w:cs="Times New Roman"/>
          <w:b/>
          <w:color w:val="000000" w:themeColor="text1"/>
          <w:sz w:val="24"/>
          <w:szCs w:val="24"/>
        </w:rPr>
        <w:t>control</w:t>
      </w:r>
      <w:proofErr w:type="spellEnd"/>
      <w:r w:rsidRPr="003F1B0C">
        <w:rPr>
          <w:rFonts w:ascii="Times New Roman" w:hAnsi="Times New Roman" w:cs="Times New Roman"/>
          <w:b/>
          <w:color w:val="000000" w:themeColor="text1"/>
          <w:sz w:val="24"/>
          <w:szCs w:val="24"/>
        </w:rPr>
        <w:t xml:space="preserve"> de </w:t>
      </w:r>
      <w:proofErr w:type="spellStart"/>
      <w:r w:rsidRPr="003F1B0C">
        <w:rPr>
          <w:rFonts w:ascii="Times New Roman" w:hAnsi="Times New Roman" w:cs="Times New Roman"/>
          <w:b/>
          <w:color w:val="000000" w:themeColor="text1"/>
          <w:sz w:val="24"/>
          <w:szCs w:val="24"/>
        </w:rPr>
        <w:t>las</w:t>
      </w:r>
      <w:proofErr w:type="spellEnd"/>
      <w:r w:rsidRPr="003F1B0C">
        <w:rPr>
          <w:rFonts w:ascii="Times New Roman" w:hAnsi="Times New Roman" w:cs="Times New Roman"/>
          <w:b/>
          <w:color w:val="000000" w:themeColor="text1"/>
          <w:sz w:val="24"/>
          <w:szCs w:val="24"/>
        </w:rPr>
        <w:t xml:space="preserve"> empresas </w:t>
      </w:r>
      <w:proofErr w:type="spellStart"/>
      <w:r w:rsidRPr="003F1B0C">
        <w:rPr>
          <w:rFonts w:ascii="Times New Roman" w:hAnsi="Times New Roman" w:cs="Times New Roman"/>
          <w:b/>
          <w:color w:val="000000" w:themeColor="text1"/>
          <w:sz w:val="24"/>
          <w:szCs w:val="24"/>
        </w:rPr>
        <w:t>transnacionales</w:t>
      </w:r>
      <w:proofErr w:type="spellEnd"/>
      <w:r w:rsidRPr="003F1B0C">
        <w:rPr>
          <w:rFonts w:ascii="Times New Roman" w:hAnsi="Times New Roman" w:cs="Times New Roman"/>
          <w:b/>
          <w:color w:val="000000" w:themeColor="text1"/>
          <w:sz w:val="24"/>
          <w:szCs w:val="24"/>
        </w:rPr>
        <w:t>.</w:t>
      </w:r>
      <w:r w:rsidRPr="003F1B0C">
        <w:rPr>
          <w:rFonts w:ascii="Times New Roman" w:hAnsi="Times New Roman" w:cs="Times New Roman"/>
          <w:color w:val="000000" w:themeColor="text1"/>
          <w:sz w:val="24"/>
          <w:szCs w:val="24"/>
        </w:rPr>
        <w:t xml:space="preserve"> Uma </w:t>
      </w:r>
      <w:proofErr w:type="spellStart"/>
      <w:r w:rsidRPr="003F1B0C">
        <w:rPr>
          <w:rFonts w:ascii="Times New Roman" w:hAnsi="Times New Roman" w:cs="Times New Roman"/>
          <w:color w:val="000000" w:themeColor="text1"/>
          <w:sz w:val="24"/>
          <w:szCs w:val="24"/>
        </w:rPr>
        <w:t>análisis</w:t>
      </w:r>
      <w:proofErr w:type="spellEnd"/>
      <w:r w:rsidRPr="003F1B0C">
        <w:rPr>
          <w:rFonts w:ascii="Times New Roman" w:hAnsi="Times New Roman" w:cs="Times New Roman"/>
          <w:color w:val="000000" w:themeColor="text1"/>
          <w:sz w:val="24"/>
          <w:szCs w:val="24"/>
        </w:rPr>
        <w:t xml:space="preserve"> desde </w:t>
      </w:r>
      <w:proofErr w:type="spellStart"/>
      <w:r w:rsidRPr="003F1B0C">
        <w:rPr>
          <w:rFonts w:ascii="Times New Roman" w:hAnsi="Times New Roman" w:cs="Times New Roman"/>
          <w:color w:val="000000" w:themeColor="text1"/>
          <w:sz w:val="24"/>
          <w:szCs w:val="24"/>
        </w:rPr>
        <w:t>la</w:t>
      </w:r>
      <w:proofErr w:type="spellEnd"/>
      <w:r w:rsidRPr="003F1B0C">
        <w:rPr>
          <w:rFonts w:ascii="Times New Roman" w:hAnsi="Times New Roman" w:cs="Times New Roman"/>
          <w:color w:val="000000" w:themeColor="text1"/>
          <w:sz w:val="24"/>
          <w:szCs w:val="24"/>
        </w:rPr>
        <w:t xml:space="preserve"> sociologia jurídica. Madrid: Paz </w:t>
      </w:r>
      <w:proofErr w:type="spellStart"/>
      <w:r w:rsidRPr="003F1B0C">
        <w:rPr>
          <w:rFonts w:ascii="Times New Roman" w:hAnsi="Times New Roman" w:cs="Times New Roman"/>
          <w:color w:val="000000" w:themeColor="text1"/>
          <w:sz w:val="24"/>
          <w:szCs w:val="24"/>
        </w:rPr>
        <w:t>con</w:t>
      </w:r>
      <w:proofErr w:type="spellEnd"/>
      <w:r w:rsidRPr="003F1B0C">
        <w:rPr>
          <w:rFonts w:ascii="Times New Roman" w:hAnsi="Times New Roman" w:cs="Times New Roman"/>
          <w:color w:val="000000" w:themeColor="text1"/>
          <w:sz w:val="24"/>
          <w:szCs w:val="24"/>
        </w:rPr>
        <w:t xml:space="preserve"> </w:t>
      </w:r>
      <w:proofErr w:type="spellStart"/>
      <w:r w:rsidRPr="003F1B0C">
        <w:rPr>
          <w:rFonts w:ascii="Times New Roman" w:hAnsi="Times New Roman" w:cs="Times New Roman"/>
          <w:color w:val="000000" w:themeColor="text1"/>
          <w:sz w:val="24"/>
          <w:szCs w:val="24"/>
        </w:rPr>
        <w:t>Dignidad</w:t>
      </w:r>
      <w:proofErr w:type="spellEnd"/>
      <w:r w:rsidRPr="003F1B0C">
        <w:rPr>
          <w:rFonts w:ascii="Times New Roman" w:hAnsi="Times New Roman" w:cs="Times New Roman"/>
          <w:color w:val="000000" w:themeColor="text1"/>
          <w:sz w:val="24"/>
          <w:szCs w:val="24"/>
        </w:rPr>
        <w:t xml:space="preserve"> y OMAL, 2017.</w:t>
      </w:r>
    </w:p>
    <w:p w14:paraId="2D3EDDA5" w14:textId="77777777" w:rsidR="00821175" w:rsidRPr="003F1B0C" w:rsidRDefault="00821175" w:rsidP="00821175">
      <w:pPr>
        <w:pStyle w:val="SemEspaamento"/>
        <w:jc w:val="both"/>
        <w:rPr>
          <w:rFonts w:ascii="Times New Roman" w:hAnsi="Times New Roman" w:cs="Times New Roman"/>
          <w:color w:val="000000" w:themeColor="text1"/>
          <w:sz w:val="24"/>
          <w:szCs w:val="24"/>
        </w:rPr>
      </w:pPr>
    </w:p>
    <w:p w14:paraId="5FC9D7D5" w14:textId="77777777" w:rsidR="00821175" w:rsidRPr="003F1B0C" w:rsidRDefault="00821175" w:rsidP="00821175">
      <w:pPr>
        <w:pStyle w:val="SemEspaamento"/>
        <w:jc w:val="both"/>
        <w:rPr>
          <w:rFonts w:ascii="Times New Roman" w:hAnsi="Times New Roman" w:cs="Times New Roman"/>
          <w:color w:val="000000" w:themeColor="text1"/>
          <w:sz w:val="24"/>
          <w:szCs w:val="24"/>
        </w:rPr>
      </w:pPr>
      <w:r w:rsidRPr="003F1B0C">
        <w:rPr>
          <w:rFonts w:ascii="Times New Roman" w:hAnsi="Times New Roman" w:cs="Times New Roman"/>
          <w:color w:val="000000" w:themeColor="text1"/>
          <w:sz w:val="24"/>
          <w:szCs w:val="24"/>
        </w:rPr>
        <w:t xml:space="preserve">ZUBIZARRETA, Juan Hernández; GONZÁLEZ, Érica; RAMIRO, Pedro. </w:t>
      </w:r>
      <w:proofErr w:type="spellStart"/>
      <w:r w:rsidRPr="003F1B0C">
        <w:rPr>
          <w:rFonts w:ascii="Times New Roman" w:hAnsi="Times New Roman" w:cs="Times New Roman"/>
          <w:color w:val="000000" w:themeColor="text1"/>
          <w:sz w:val="24"/>
          <w:szCs w:val="24"/>
        </w:rPr>
        <w:t>Las</w:t>
      </w:r>
      <w:proofErr w:type="spellEnd"/>
      <w:r w:rsidRPr="003F1B0C">
        <w:rPr>
          <w:rFonts w:ascii="Times New Roman" w:hAnsi="Times New Roman" w:cs="Times New Roman"/>
          <w:color w:val="000000" w:themeColor="text1"/>
          <w:sz w:val="24"/>
          <w:szCs w:val="24"/>
        </w:rPr>
        <w:t xml:space="preserve"> Empresas </w:t>
      </w:r>
      <w:proofErr w:type="spellStart"/>
      <w:r w:rsidRPr="003F1B0C">
        <w:rPr>
          <w:rFonts w:ascii="Times New Roman" w:hAnsi="Times New Roman" w:cs="Times New Roman"/>
          <w:color w:val="000000" w:themeColor="text1"/>
          <w:sz w:val="24"/>
          <w:szCs w:val="24"/>
        </w:rPr>
        <w:t>Transnacionales</w:t>
      </w:r>
      <w:proofErr w:type="spellEnd"/>
      <w:r w:rsidRPr="003F1B0C">
        <w:rPr>
          <w:rFonts w:ascii="Times New Roman" w:hAnsi="Times New Roman" w:cs="Times New Roman"/>
          <w:color w:val="000000" w:themeColor="text1"/>
          <w:sz w:val="24"/>
          <w:szCs w:val="24"/>
        </w:rPr>
        <w:t xml:space="preserve"> y </w:t>
      </w:r>
      <w:proofErr w:type="spellStart"/>
      <w:r w:rsidRPr="003F1B0C">
        <w:rPr>
          <w:rFonts w:ascii="Times New Roman" w:hAnsi="Times New Roman" w:cs="Times New Roman"/>
          <w:color w:val="000000" w:themeColor="text1"/>
          <w:sz w:val="24"/>
          <w:szCs w:val="24"/>
        </w:rPr>
        <w:t>la</w:t>
      </w:r>
      <w:proofErr w:type="spellEnd"/>
      <w:r w:rsidRPr="003F1B0C">
        <w:rPr>
          <w:rFonts w:ascii="Times New Roman" w:hAnsi="Times New Roman" w:cs="Times New Roman"/>
          <w:color w:val="000000" w:themeColor="text1"/>
          <w:sz w:val="24"/>
          <w:szCs w:val="24"/>
        </w:rPr>
        <w:t xml:space="preserve"> </w:t>
      </w:r>
      <w:proofErr w:type="spellStart"/>
      <w:r w:rsidRPr="003F1B0C">
        <w:rPr>
          <w:rFonts w:ascii="Times New Roman" w:hAnsi="Times New Roman" w:cs="Times New Roman"/>
          <w:color w:val="000000" w:themeColor="text1"/>
          <w:sz w:val="24"/>
          <w:szCs w:val="24"/>
        </w:rPr>
        <w:t>Arquitectura</w:t>
      </w:r>
      <w:proofErr w:type="spellEnd"/>
      <w:r w:rsidRPr="003F1B0C">
        <w:rPr>
          <w:rFonts w:ascii="Times New Roman" w:hAnsi="Times New Roman" w:cs="Times New Roman"/>
          <w:color w:val="000000" w:themeColor="text1"/>
          <w:sz w:val="24"/>
          <w:szCs w:val="24"/>
        </w:rPr>
        <w:t xml:space="preserve"> Jurídica de </w:t>
      </w:r>
      <w:proofErr w:type="spellStart"/>
      <w:r w:rsidRPr="003F1B0C">
        <w:rPr>
          <w:rFonts w:ascii="Times New Roman" w:hAnsi="Times New Roman" w:cs="Times New Roman"/>
          <w:color w:val="000000" w:themeColor="text1"/>
          <w:sz w:val="24"/>
          <w:szCs w:val="24"/>
        </w:rPr>
        <w:t>la</w:t>
      </w:r>
      <w:proofErr w:type="spellEnd"/>
      <w:r w:rsidRPr="003F1B0C">
        <w:rPr>
          <w:rFonts w:ascii="Times New Roman" w:hAnsi="Times New Roman" w:cs="Times New Roman"/>
          <w:color w:val="000000" w:themeColor="text1"/>
          <w:sz w:val="24"/>
          <w:szCs w:val="24"/>
        </w:rPr>
        <w:t xml:space="preserve"> </w:t>
      </w:r>
      <w:proofErr w:type="spellStart"/>
      <w:r w:rsidRPr="003F1B0C">
        <w:rPr>
          <w:rFonts w:ascii="Times New Roman" w:hAnsi="Times New Roman" w:cs="Times New Roman"/>
          <w:color w:val="000000" w:themeColor="text1"/>
          <w:sz w:val="24"/>
          <w:szCs w:val="24"/>
        </w:rPr>
        <w:t>Impunidad</w:t>
      </w:r>
      <w:proofErr w:type="spellEnd"/>
      <w:r w:rsidRPr="003F1B0C">
        <w:rPr>
          <w:rFonts w:ascii="Times New Roman" w:hAnsi="Times New Roman" w:cs="Times New Roman"/>
          <w:color w:val="000000" w:themeColor="text1"/>
          <w:sz w:val="24"/>
          <w:szCs w:val="24"/>
        </w:rPr>
        <w:t xml:space="preserve">: </w:t>
      </w:r>
      <w:proofErr w:type="spellStart"/>
      <w:r w:rsidRPr="003F1B0C">
        <w:rPr>
          <w:rFonts w:ascii="Times New Roman" w:hAnsi="Times New Roman" w:cs="Times New Roman"/>
          <w:color w:val="000000" w:themeColor="text1"/>
          <w:sz w:val="24"/>
          <w:szCs w:val="24"/>
        </w:rPr>
        <w:t>responsabilidad</w:t>
      </w:r>
      <w:proofErr w:type="spellEnd"/>
      <w:r w:rsidRPr="003F1B0C">
        <w:rPr>
          <w:rFonts w:ascii="Times New Roman" w:hAnsi="Times New Roman" w:cs="Times New Roman"/>
          <w:color w:val="000000" w:themeColor="text1"/>
          <w:sz w:val="24"/>
          <w:szCs w:val="24"/>
        </w:rPr>
        <w:t xml:space="preserve"> social corporativa, </w:t>
      </w:r>
      <w:proofErr w:type="spellStart"/>
      <w:r w:rsidRPr="003F1B0C">
        <w:rPr>
          <w:rFonts w:ascii="Times New Roman" w:hAnsi="Times New Roman" w:cs="Times New Roman"/>
          <w:i/>
          <w:color w:val="000000" w:themeColor="text1"/>
          <w:sz w:val="24"/>
          <w:szCs w:val="24"/>
        </w:rPr>
        <w:t>lex</w:t>
      </w:r>
      <w:proofErr w:type="spellEnd"/>
      <w:r w:rsidRPr="003F1B0C">
        <w:rPr>
          <w:rFonts w:ascii="Times New Roman" w:hAnsi="Times New Roman" w:cs="Times New Roman"/>
          <w:i/>
          <w:color w:val="000000" w:themeColor="text1"/>
          <w:sz w:val="24"/>
          <w:szCs w:val="24"/>
        </w:rPr>
        <w:t xml:space="preserve"> </w:t>
      </w:r>
      <w:proofErr w:type="spellStart"/>
      <w:r w:rsidRPr="003F1B0C">
        <w:rPr>
          <w:rFonts w:ascii="Times New Roman" w:hAnsi="Times New Roman" w:cs="Times New Roman"/>
          <w:i/>
          <w:color w:val="000000" w:themeColor="text1"/>
          <w:sz w:val="24"/>
          <w:szCs w:val="24"/>
        </w:rPr>
        <w:t>mercatoria</w:t>
      </w:r>
      <w:proofErr w:type="spellEnd"/>
      <w:r w:rsidRPr="003F1B0C">
        <w:rPr>
          <w:rFonts w:ascii="Times New Roman" w:hAnsi="Times New Roman" w:cs="Times New Roman"/>
          <w:i/>
          <w:color w:val="000000" w:themeColor="text1"/>
          <w:sz w:val="24"/>
          <w:szCs w:val="24"/>
        </w:rPr>
        <w:t xml:space="preserve"> </w:t>
      </w:r>
      <w:r w:rsidRPr="003F1B0C">
        <w:rPr>
          <w:rFonts w:ascii="Times New Roman" w:hAnsi="Times New Roman" w:cs="Times New Roman"/>
          <w:color w:val="000000" w:themeColor="text1"/>
          <w:sz w:val="24"/>
          <w:szCs w:val="24"/>
        </w:rPr>
        <w:t xml:space="preserve">y </w:t>
      </w:r>
      <w:proofErr w:type="spellStart"/>
      <w:r w:rsidRPr="003F1B0C">
        <w:rPr>
          <w:rFonts w:ascii="Times New Roman" w:hAnsi="Times New Roman" w:cs="Times New Roman"/>
          <w:color w:val="000000" w:themeColor="text1"/>
          <w:sz w:val="24"/>
          <w:szCs w:val="24"/>
        </w:rPr>
        <w:t>derechos</w:t>
      </w:r>
      <w:proofErr w:type="spellEnd"/>
      <w:r w:rsidRPr="003F1B0C">
        <w:rPr>
          <w:rFonts w:ascii="Times New Roman" w:hAnsi="Times New Roman" w:cs="Times New Roman"/>
          <w:color w:val="000000" w:themeColor="text1"/>
          <w:sz w:val="24"/>
          <w:szCs w:val="24"/>
        </w:rPr>
        <w:t xml:space="preserve"> humanos. Madrid: </w:t>
      </w:r>
      <w:r w:rsidRPr="003F1B0C">
        <w:rPr>
          <w:rFonts w:ascii="Times New Roman" w:hAnsi="Times New Roman" w:cs="Times New Roman"/>
          <w:b/>
          <w:color w:val="000000" w:themeColor="text1"/>
          <w:sz w:val="24"/>
          <w:szCs w:val="24"/>
        </w:rPr>
        <w:t xml:space="preserve">Revista de </w:t>
      </w:r>
      <w:proofErr w:type="spellStart"/>
      <w:r w:rsidRPr="003F1B0C">
        <w:rPr>
          <w:rFonts w:ascii="Times New Roman" w:hAnsi="Times New Roman" w:cs="Times New Roman"/>
          <w:b/>
          <w:color w:val="000000" w:themeColor="text1"/>
          <w:sz w:val="24"/>
          <w:szCs w:val="24"/>
        </w:rPr>
        <w:t>Economía</w:t>
      </w:r>
      <w:proofErr w:type="spellEnd"/>
      <w:r w:rsidRPr="003F1B0C">
        <w:rPr>
          <w:rFonts w:ascii="Times New Roman" w:hAnsi="Times New Roman" w:cs="Times New Roman"/>
          <w:b/>
          <w:color w:val="000000" w:themeColor="text1"/>
          <w:sz w:val="24"/>
          <w:szCs w:val="24"/>
        </w:rPr>
        <w:t xml:space="preserve"> Crítica</w:t>
      </w:r>
      <w:r w:rsidRPr="003F1B0C">
        <w:rPr>
          <w:rFonts w:ascii="Times New Roman" w:hAnsi="Times New Roman" w:cs="Times New Roman"/>
          <w:color w:val="000000" w:themeColor="text1"/>
          <w:sz w:val="24"/>
          <w:szCs w:val="24"/>
        </w:rPr>
        <w:t>, nº 28, 2019, p. 41-54.</w:t>
      </w:r>
    </w:p>
    <w:p w14:paraId="4A9E9DA7" w14:textId="77777777" w:rsidR="00D3216F" w:rsidRPr="003F1B0C" w:rsidRDefault="00D3216F" w:rsidP="00D3216F">
      <w:pPr>
        <w:ind w:left="2268"/>
        <w:jc w:val="both"/>
        <w:rPr>
          <w:rFonts w:ascii="Times New Roman" w:hAnsi="Times New Roman" w:cs="Times New Roman"/>
          <w:sz w:val="24"/>
          <w:szCs w:val="24"/>
        </w:rPr>
      </w:pPr>
    </w:p>
    <w:sectPr w:rsidR="00D3216F" w:rsidRPr="003F1B0C" w:rsidSect="00887EEE">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E0389" w14:textId="77777777" w:rsidR="00816F3E" w:rsidRDefault="00816F3E" w:rsidP="00887EEE">
      <w:pPr>
        <w:spacing w:after="0" w:line="240" w:lineRule="auto"/>
      </w:pPr>
      <w:r>
        <w:separator/>
      </w:r>
    </w:p>
  </w:endnote>
  <w:endnote w:type="continuationSeparator" w:id="0">
    <w:p w14:paraId="6FC7017A" w14:textId="77777777" w:rsidR="00816F3E" w:rsidRDefault="00816F3E" w:rsidP="00887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0AD3C" w14:textId="77777777" w:rsidR="00816F3E" w:rsidRDefault="00816F3E" w:rsidP="00887EEE">
      <w:pPr>
        <w:spacing w:after="0" w:line="240" w:lineRule="auto"/>
      </w:pPr>
      <w:r>
        <w:separator/>
      </w:r>
    </w:p>
  </w:footnote>
  <w:footnote w:type="continuationSeparator" w:id="0">
    <w:p w14:paraId="03E130F6" w14:textId="77777777" w:rsidR="00816F3E" w:rsidRDefault="00816F3E" w:rsidP="00887EEE">
      <w:pPr>
        <w:spacing w:after="0" w:line="240" w:lineRule="auto"/>
      </w:pPr>
      <w:r>
        <w:continuationSeparator/>
      </w:r>
    </w:p>
  </w:footnote>
  <w:footnote w:id="1">
    <w:p w14:paraId="77916F26" w14:textId="77777777" w:rsidR="00815FAF" w:rsidRPr="0091622F" w:rsidRDefault="00815FAF" w:rsidP="00EE51A8">
      <w:pPr>
        <w:pStyle w:val="Textodenotaderodap"/>
        <w:jc w:val="both"/>
        <w:rPr>
          <w:rFonts w:ascii="Times New Roman" w:hAnsi="Times New Roman" w:cs="Times New Roman"/>
          <w:lang w:val="en-GB"/>
        </w:rPr>
      </w:pPr>
      <w:r w:rsidRPr="00EE51A8">
        <w:rPr>
          <w:rStyle w:val="Refdenotaderodap"/>
          <w:rFonts w:ascii="Times New Roman" w:hAnsi="Times New Roman" w:cs="Times New Roman"/>
        </w:rPr>
        <w:footnoteRef/>
      </w:r>
      <w:r w:rsidRPr="0091622F">
        <w:rPr>
          <w:rFonts w:ascii="Times New Roman" w:hAnsi="Times New Roman" w:cs="Times New Roman"/>
          <w:lang w:val="en-GB"/>
        </w:rPr>
        <w:t xml:space="preserve"> The WG Corporations is a network that brings together several non-governmental organizations, movements, unions and university research </w:t>
      </w:r>
      <w:proofErr w:type="spellStart"/>
      <w:r w:rsidRPr="0091622F">
        <w:rPr>
          <w:rFonts w:ascii="Times New Roman" w:hAnsi="Times New Roman" w:cs="Times New Roman"/>
          <w:lang w:val="en-GB"/>
        </w:rPr>
        <w:t>centers</w:t>
      </w:r>
      <w:proofErr w:type="spellEnd"/>
      <w:r w:rsidRPr="0091622F">
        <w:rPr>
          <w:rFonts w:ascii="Times New Roman" w:hAnsi="Times New Roman" w:cs="Times New Roman"/>
          <w:lang w:val="en-GB"/>
        </w:rPr>
        <w:t xml:space="preserve"> that are dedicated to working on issues related to the impacts of business activities on human rights. The initiative emerged in 2014, based on national debates about the political and institutional crisis and the relationship between public authorities and companies. It aims to provide a space for the exchange of knowledge and practices, as well as advocacy strategies for promoting access to justice for people affected by the performance of corporations in Brazil (FRIEDRICH EBERT STIFTUNG, 2018).</w:t>
      </w:r>
    </w:p>
  </w:footnote>
  <w:footnote w:id="2">
    <w:p w14:paraId="21620B14" w14:textId="3F34D071" w:rsidR="00815FAF" w:rsidRPr="0091622F" w:rsidRDefault="00815FAF" w:rsidP="00EE51A8">
      <w:pPr>
        <w:pStyle w:val="Textodenotaderodap"/>
        <w:jc w:val="both"/>
        <w:rPr>
          <w:rFonts w:ascii="Times New Roman" w:hAnsi="Times New Roman" w:cs="Times New Roman"/>
          <w:lang w:val="en-GB"/>
        </w:rPr>
      </w:pPr>
      <w:r w:rsidRPr="00EE51A8">
        <w:rPr>
          <w:rStyle w:val="Refdenotaderodap"/>
          <w:rFonts w:ascii="Times New Roman" w:hAnsi="Times New Roman" w:cs="Times New Roman"/>
        </w:rPr>
        <w:footnoteRef/>
      </w:r>
      <w:r w:rsidRPr="0091622F">
        <w:rPr>
          <w:rFonts w:ascii="Times New Roman" w:hAnsi="Times New Roman" w:cs="Times New Roman"/>
          <w:lang w:val="en-GB"/>
        </w:rPr>
        <w:t xml:space="preserve"> The Technical Note mentions, for example: the rupture of the </w:t>
      </w:r>
      <w:proofErr w:type="spellStart"/>
      <w:r w:rsidRPr="0091622F">
        <w:rPr>
          <w:rFonts w:ascii="Times New Roman" w:hAnsi="Times New Roman" w:cs="Times New Roman"/>
          <w:lang w:val="en-GB"/>
        </w:rPr>
        <w:t>Fundão</w:t>
      </w:r>
      <w:proofErr w:type="spellEnd"/>
      <w:r w:rsidRPr="0091622F">
        <w:rPr>
          <w:rFonts w:ascii="Times New Roman" w:hAnsi="Times New Roman" w:cs="Times New Roman"/>
          <w:lang w:val="en-GB"/>
        </w:rPr>
        <w:t xml:space="preserve"> dam, operated by </w:t>
      </w:r>
      <w:proofErr w:type="spellStart"/>
      <w:r w:rsidRPr="0091622F">
        <w:rPr>
          <w:rFonts w:ascii="Times New Roman" w:hAnsi="Times New Roman" w:cs="Times New Roman"/>
          <w:lang w:val="en-GB"/>
        </w:rPr>
        <w:t>Samarco</w:t>
      </w:r>
      <w:proofErr w:type="spellEnd"/>
      <w:r w:rsidRPr="0091622F">
        <w:rPr>
          <w:rFonts w:ascii="Times New Roman" w:hAnsi="Times New Roman" w:cs="Times New Roman"/>
          <w:lang w:val="en-GB"/>
        </w:rPr>
        <w:t xml:space="preserve">, in Mariana/MG; the construction of the Belo Monte hydroelectric plant, on the Xingu River, in the state of Pará; the damage caused in the country and abroad by the mining activity of Vale S.A., the operation of the company </w:t>
      </w:r>
      <w:proofErr w:type="spellStart"/>
      <w:r w:rsidRPr="0091622F">
        <w:rPr>
          <w:rFonts w:ascii="Times New Roman" w:hAnsi="Times New Roman" w:cs="Times New Roman"/>
          <w:lang w:val="en-GB"/>
        </w:rPr>
        <w:t>Thyssenkrupp</w:t>
      </w:r>
      <w:proofErr w:type="spellEnd"/>
      <w:r w:rsidRPr="0091622F">
        <w:rPr>
          <w:rFonts w:ascii="Times New Roman" w:hAnsi="Times New Roman" w:cs="Times New Roman"/>
          <w:lang w:val="en-GB"/>
        </w:rPr>
        <w:t xml:space="preserve"> </w:t>
      </w:r>
      <w:proofErr w:type="spellStart"/>
      <w:r w:rsidRPr="0091622F">
        <w:rPr>
          <w:rFonts w:ascii="Times New Roman" w:hAnsi="Times New Roman" w:cs="Times New Roman"/>
          <w:lang w:val="en-GB"/>
        </w:rPr>
        <w:t>Companhia</w:t>
      </w:r>
      <w:proofErr w:type="spellEnd"/>
      <w:r w:rsidRPr="0091622F">
        <w:rPr>
          <w:rFonts w:ascii="Times New Roman" w:hAnsi="Times New Roman" w:cs="Times New Roman"/>
          <w:lang w:val="en-GB"/>
        </w:rPr>
        <w:t xml:space="preserve"> </w:t>
      </w:r>
      <w:proofErr w:type="spellStart"/>
      <w:r w:rsidRPr="0091622F">
        <w:rPr>
          <w:rFonts w:ascii="Times New Roman" w:hAnsi="Times New Roman" w:cs="Times New Roman"/>
          <w:lang w:val="en-GB"/>
        </w:rPr>
        <w:t>Siderúrgica</w:t>
      </w:r>
      <w:proofErr w:type="spellEnd"/>
      <w:r w:rsidRPr="0091622F">
        <w:rPr>
          <w:rFonts w:ascii="Times New Roman" w:hAnsi="Times New Roman" w:cs="Times New Roman"/>
          <w:lang w:val="en-GB"/>
        </w:rPr>
        <w:t xml:space="preserve"> do </w:t>
      </w:r>
      <w:proofErr w:type="spellStart"/>
      <w:r w:rsidRPr="0091622F">
        <w:rPr>
          <w:rFonts w:ascii="Times New Roman" w:hAnsi="Times New Roman" w:cs="Times New Roman"/>
          <w:lang w:val="en-GB"/>
        </w:rPr>
        <w:t>Atlântico</w:t>
      </w:r>
      <w:proofErr w:type="spellEnd"/>
      <w:r w:rsidRPr="0091622F">
        <w:rPr>
          <w:rFonts w:ascii="Times New Roman" w:hAnsi="Times New Roman" w:cs="Times New Roman"/>
          <w:lang w:val="en-GB"/>
        </w:rPr>
        <w:t xml:space="preserve"> in Rio de Janeiro, without an environmental license; the expansion of agribusiness borders in the </w:t>
      </w:r>
      <w:proofErr w:type="spellStart"/>
      <w:r w:rsidRPr="0091622F">
        <w:rPr>
          <w:rFonts w:ascii="Times New Roman" w:hAnsi="Times New Roman" w:cs="Times New Roman"/>
          <w:lang w:val="en-GB"/>
        </w:rPr>
        <w:t>cerrado</w:t>
      </w:r>
      <w:proofErr w:type="spellEnd"/>
      <w:r w:rsidRPr="0091622F">
        <w:rPr>
          <w:rFonts w:ascii="Times New Roman" w:hAnsi="Times New Roman" w:cs="Times New Roman"/>
          <w:lang w:val="en-GB"/>
        </w:rPr>
        <w:t xml:space="preserve"> and the expulsion of traditional peoples from their lands, as well as the serious damage to the supply of water to urban and rural populations; the environmental damage and land issues concerning the Port of </w:t>
      </w:r>
      <w:proofErr w:type="spellStart"/>
      <w:r w:rsidRPr="0091622F">
        <w:rPr>
          <w:rFonts w:ascii="Times New Roman" w:hAnsi="Times New Roman" w:cs="Times New Roman"/>
          <w:lang w:val="en-GB"/>
        </w:rPr>
        <w:t>Suape</w:t>
      </w:r>
      <w:proofErr w:type="spellEnd"/>
      <w:r w:rsidRPr="0091622F">
        <w:rPr>
          <w:rFonts w:ascii="Times New Roman" w:hAnsi="Times New Roman" w:cs="Times New Roman"/>
          <w:lang w:val="en-GB"/>
        </w:rPr>
        <w:t xml:space="preserve">/PE and the tailings leak from Hydro </w:t>
      </w:r>
      <w:proofErr w:type="spellStart"/>
      <w:r w:rsidRPr="0091622F">
        <w:rPr>
          <w:rFonts w:ascii="Times New Roman" w:hAnsi="Times New Roman" w:cs="Times New Roman"/>
          <w:lang w:val="en-GB"/>
        </w:rPr>
        <w:t>Alunorte</w:t>
      </w:r>
      <w:proofErr w:type="spellEnd"/>
      <w:r w:rsidRPr="0091622F">
        <w:rPr>
          <w:rFonts w:ascii="Times New Roman" w:hAnsi="Times New Roman" w:cs="Times New Roman"/>
          <w:lang w:val="en-GB"/>
        </w:rPr>
        <w:t xml:space="preserve"> in </w:t>
      </w:r>
      <w:proofErr w:type="spellStart"/>
      <w:r w:rsidRPr="0091622F">
        <w:rPr>
          <w:rFonts w:ascii="Times New Roman" w:hAnsi="Times New Roman" w:cs="Times New Roman"/>
          <w:lang w:val="en-GB"/>
        </w:rPr>
        <w:t>Barcarena</w:t>
      </w:r>
      <w:proofErr w:type="spellEnd"/>
      <w:r w:rsidRPr="0091622F">
        <w:rPr>
          <w:rFonts w:ascii="Times New Roman" w:hAnsi="Times New Roman" w:cs="Times New Roman"/>
          <w:lang w:val="en-GB"/>
        </w:rPr>
        <w:t xml:space="preserve">/PA (PFDC, 2018). The socio-environmental disaster in </w:t>
      </w:r>
      <w:proofErr w:type="spellStart"/>
      <w:r w:rsidRPr="0091622F">
        <w:rPr>
          <w:rFonts w:ascii="Times New Roman" w:hAnsi="Times New Roman" w:cs="Times New Roman"/>
          <w:lang w:val="en-GB"/>
        </w:rPr>
        <w:t>Brumadinho</w:t>
      </w:r>
      <w:proofErr w:type="spellEnd"/>
      <w:r w:rsidRPr="0091622F">
        <w:rPr>
          <w:rFonts w:ascii="Times New Roman" w:hAnsi="Times New Roman" w:cs="Times New Roman"/>
          <w:lang w:val="en-GB"/>
        </w:rPr>
        <w:t xml:space="preserve">, caused by the rupture of the dam of the Mina </w:t>
      </w:r>
      <w:proofErr w:type="spellStart"/>
      <w:r w:rsidRPr="0091622F">
        <w:rPr>
          <w:rFonts w:ascii="Times New Roman" w:hAnsi="Times New Roman" w:cs="Times New Roman"/>
          <w:lang w:val="en-GB"/>
        </w:rPr>
        <w:t>Córrego</w:t>
      </w:r>
      <w:proofErr w:type="spellEnd"/>
      <w:r w:rsidRPr="0091622F">
        <w:rPr>
          <w:rFonts w:ascii="Times New Roman" w:hAnsi="Times New Roman" w:cs="Times New Roman"/>
          <w:lang w:val="en-GB"/>
        </w:rPr>
        <w:t xml:space="preserve"> de </w:t>
      </w:r>
      <w:proofErr w:type="spellStart"/>
      <w:r w:rsidRPr="0091622F">
        <w:rPr>
          <w:rFonts w:ascii="Times New Roman" w:hAnsi="Times New Roman" w:cs="Times New Roman"/>
          <w:lang w:val="en-GB"/>
        </w:rPr>
        <w:t>Feijão</w:t>
      </w:r>
      <w:proofErr w:type="spellEnd"/>
      <w:r w:rsidRPr="0091622F">
        <w:rPr>
          <w:rFonts w:ascii="Times New Roman" w:hAnsi="Times New Roman" w:cs="Times New Roman"/>
          <w:lang w:val="en-GB"/>
        </w:rPr>
        <w:t>, owned by Vale S.A. is subsequent to the Note.</w:t>
      </w:r>
    </w:p>
  </w:footnote>
  <w:footnote w:id="3">
    <w:p w14:paraId="494FC4EC" w14:textId="77777777" w:rsidR="00815FAF" w:rsidRPr="0091622F" w:rsidRDefault="00815FAF" w:rsidP="00D3216F">
      <w:pPr>
        <w:pStyle w:val="Textodenotaderodap"/>
        <w:jc w:val="both"/>
        <w:rPr>
          <w:rFonts w:ascii="Times New Roman" w:hAnsi="Times New Roman" w:cs="Times New Roman"/>
          <w:lang w:val="en-GB"/>
        </w:rPr>
      </w:pPr>
      <w:r w:rsidRPr="00D3216F">
        <w:rPr>
          <w:rStyle w:val="Refdenotaderodap"/>
          <w:rFonts w:ascii="Times New Roman" w:hAnsi="Times New Roman" w:cs="Times New Roman"/>
        </w:rPr>
        <w:footnoteRef/>
      </w:r>
      <w:r w:rsidRPr="0091622F">
        <w:rPr>
          <w:rFonts w:ascii="Times New Roman" w:hAnsi="Times New Roman" w:cs="Times New Roman"/>
          <w:lang w:val="en-GB"/>
        </w:rPr>
        <w:t xml:space="preserve"> The Ministry of Human Rights was renamed through Decree 9.673, of January 2, 2019, receiving the new name “Ministry of Family, Women and Human Rights”.</w:t>
      </w:r>
    </w:p>
  </w:footnote>
  <w:footnote w:id="4">
    <w:p w14:paraId="14427697" w14:textId="77777777" w:rsidR="00815FAF" w:rsidRPr="0091622F" w:rsidRDefault="00815FAF" w:rsidP="00D3216F">
      <w:pPr>
        <w:pStyle w:val="Textodenotaderodap"/>
        <w:jc w:val="both"/>
        <w:rPr>
          <w:rFonts w:ascii="Times New Roman" w:hAnsi="Times New Roman" w:cs="Times New Roman"/>
          <w:lang w:val="en-GB"/>
        </w:rPr>
      </w:pPr>
      <w:r w:rsidRPr="00D3216F">
        <w:rPr>
          <w:rStyle w:val="Refdenotaderodap"/>
          <w:rFonts w:ascii="Times New Roman" w:hAnsi="Times New Roman" w:cs="Times New Roman"/>
        </w:rPr>
        <w:footnoteRef/>
      </w:r>
      <w:r w:rsidRPr="0091622F">
        <w:rPr>
          <w:rFonts w:ascii="Times New Roman" w:hAnsi="Times New Roman" w:cs="Times New Roman"/>
          <w:lang w:val="en-GB"/>
        </w:rPr>
        <w:t xml:space="preserve"> ISO 14001 is an environmental responsibility certification produced by the International Standardization Organization, which would serve to attest to the legitimacy of the practices of a given business organization in relation to environmental aspects.</w:t>
      </w:r>
    </w:p>
  </w:footnote>
  <w:footnote w:id="5">
    <w:p w14:paraId="54CC4510" w14:textId="682D6746" w:rsidR="00815FAF" w:rsidRPr="0091622F" w:rsidRDefault="00815FAF" w:rsidP="00D3216F">
      <w:pPr>
        <w:pStyle w:val="Textodenotaderodap"/>
        <w:jc w:val="both"/>
        <w:rPr>
          <w:rFonts w:ascii="Times New Roman" w:hAnsi="Times New Roman" w:cs="Times New Roman"/>
          <w:lang w:val="en-GB"/>
        </w:rPr>
      </w:pPr>
      <w:r w:rsidRPr="00D3216F">
        <w:rPr>
          <w:rStyle w:val="Refdenotaderodap"/>
          <w:rFonts w:ascii="Times New Roman" w:hAnsi="Times New Roman" w:cs="Times New Roman"/>
        </w:rPr>
        <w:footnoteRef/>
      </w:r>
      <w:r w:rsidRPr="0091622F">
        <w:rPr>
          <w:rFonts w:ascii="Times New Roman" w:hAnsi="Times New Roman" w:cs="Times New Roman"/>
          <w:lang w:val="en-GB"/>
        </w:rPr>
        <w:t xml:space="preserve"> The recognition of obligations for companies was also a theme raised by the Report “</w:t>
      </w:r>
      <w:proofErr w:type="spellStart"/>
      <w:r w:rsidRPr="0091622F">
        <w:rPr>
          <w:rFonts w:ascii="Times New Roman" w:hAnsi="Times New Roman" w:cs="Times New Roman"/>
          <w:lang w:val="en-GB"/>
        </w:rPr>
        <w:t>Empresas</w:t>
      </w:r>
      <w:proofErr w:type="spellEnd"/>
      <w:r w:rsidRPr="0091622F">
        <w:rPr>
          <w:rFonts w:ascii="Times New Roman" w:hAnsi="Times New Roman" w:cs="Times New Roman"/>
          <w:lang w:val="en-GB"/>
        </w:rPr>
        <w:t xml:space="preserve"> y </w:t>
      </w:r>
      <w:proofErr w:type="spellStart"/>
      <w:r w:rsidRPr="0091622F">
        <w:rPr>
          <w:rFonts w:ascii="Times New Roman" w:hAnsi="Times New Roman" w:cs="Times New Roman"/>
          <w:lang w:val="en-GB"/>
        </w:rPr>
        <w:t>Derechos</w:t>
      </w:r>
      <w:proofErr w:type="spellEnd"/>
      <w:r w:rsidRPr="0091622F">
        <w:rPr>
          <w:rFonts w:ascii="Times New Roman" w:hAnsi="Times New Roman" w:cs="Times New Roman"/>
          <w:lang w:val="en-GB"/>
        </w:rPr>
        <w:t xml:space="preserve"> </w:t>
      </w:r>
      <w:proofErr w:type="spellStart"/>
      <w:r w:rsidRPr="0091622F">
        <w:rPr>
          <w:rFonts w:ascii="Times New Roman" w:hAnsi="Times New Roman" w:cs="Times New Roman"/>
          <w:lang w:val="en-GB"/>
        </w:rPr>
        <w:t>Humanes</w:t>
      </w:r>
      <w:proofErr w:type="spellEnd"/>
      <w:r w:rsidRPr="0091622F">
        <w:rPr>
          <w:rFonts w:ascii="Times New Roman" w:hAnsi="Times New Roman" w:cs="Times New Roman"/>
          <w:lang w:val="en-GB"/>
        </w:rPr>
        <w:t xml:space="preserve">: </w:t>
      </w:r>
      <w:proofErr w:type="spellStart"/>
      <w:r w:rsidRPr="00C43E97">
        <w:rPr>
          <w:rFonts w:ascii="Times New Roman" w:hAnsi="Times New Roman" w:cs="Times New Roman"/>
        </w:rPr>
        <w:t>Estándares</w:t>
      </w:r>
      <w:proofErr w:type="spellEnd"/>
      <w:r w:rsidRPr="00C43E97">
        <w:rPr>
          <w:rFonts w:ascii="Times New Roman" w:hAnsi="Times New Roman" w:cs="Times New Roman"/>
        </w:rPr>
        <w:t xml:space="preserve"> </w:t>
      </w:r>
      <w:proofErr w:type="spellStart"/>
      <w:r w:rsidRPr="00C43E97">
        <w:rPr>
          <w:rFonts w:ascii="Times New Roman" w:hAnsi="Times New Roman" w:cs="Times New Roman"/>
        </w:rPr>
        <w:t>Interamericanos</w:t>
      </w:r>
      <w:proofErr w:type="spellEnd"/>
      <w:r w:rsidRPr="0091622F">
        <w:rPr>
          <w:rFonts w:ascii="Times New Roman" w:hAnsi="Times New Roman" w:cs="Times New Roman"/>
          <w:lang w:val="en-GB"/>
        </w:rPr>
        <w:t>”, approved on November 1, 2019 by the Special Rapporteur for Economic, Social, Cultural and Environmental Rights (REDESCA) of the Inter-American Commission on Human rights. At the time, it was considered that voluntary rules would be insufficient for effective protection and the existence of a deficit in rules of international law that make it possible to assign direct obligations to companies (REDESCA, 2019, p. 100).</w:t>
      </w:r>
    </w:p>
  </w:footnote>
  <w:footnote w:id="6">
    <w:p w14:paraId="3B825838" w14:textId="77777777" w:rsidR="00815FAF" w:rsidRPr="0091622F" w:rsidRDefault="00815FAF">
      <w:pPr>
        <w:pStyle w:val="Textodenotaderodap"/>
        <w:rPr>
          <w:rFonts w:ascii="Times New Roman" w:hAnsi="Times New Roman" w:cs="Times New Roman"/>
          <w:lang w:val="en-GB"/>
        </w:rPr>
      </w:pPr>
      <w:r w:rsidRPr="00DF19DF">
        <w:rPr>
          <w:rStyle w:val="Refdenotaderodap"/>
          <w:rFonts w:ascii="Times New Roman" w:hAnsi="Times New Roman" w:cs="Times New Roman"/>
        </w:rPr>
        <w:footnoteRef/>
      </w:r>
      <w:r w:rsidRPr="0091622F">
        <w:rPr>
          <w:rFonts w:ascii="Times New Roman" w:hAnsi="Times New Roman" w:cs="Times New Roman"/>
          <w:lang w:val="en-GB"/>
        </w:rPr>
        <w:t xml:space="preserve"> Article 2, caput, of Law 12.986, of June 2, 2014.</w:t>
      </w:r>
    </w:p>
  </w:footnote>
  <w:footnote w:id="7">
    <w:p w14:paraId="127F3B48" w14:textId="77777777" w:rsidR="00815FAF" w:rsidRPr="0091622F" w:rsidRDefault="00815FAF">
      <w:pPr>
        <w:pStyle w:val="Textodenotaderodap"/>
        <w:rPr>
          <w:rFonts w:ascii="Times New Roman" w:hAnsi="Times New Roman" w:cs="Times New Roman"/>
          <w:lang w:val="en-GB"/>
        </w:rPr>
      </w:pPr>
      <w:r w:rsidRPr="00DF19DF">
        <w:rPr>
          <w:rStyle w:val="Refdenotaderodap"/>
          <w:rFonts w:ascii="Times New Roman" w:hAnsi="Times New Roman" w:cs="Times New Roman"/>
        </w:rPr>
        <w:footnoteRef/>
      </w:r>
      <w:r w:rsidRPr="0091622F">
        <w:rPr>
          <w:rFonts w:ascii="Times New Roman" w:hAnsi="Times New Roman" w:cs="Times New Roman"/>
          <w:lang w:val="en-GB"/>
        </w:rPr>
        <w:t xml:space="preserve"> According to the authors, compliance with the Paris Principles still requires total autonomy and functional independence from the Executive, which will happen when the body has its own resources and is not subject to government financial control. Still, there is a question regarding the presence of members of the Executive and Legislative with voting rights in its composition (FONSECA; AVELINO, 2020, p. 24)</w:t>
      </w:r>
    </w:p>
  </w:footnote>
  <w:footnote w:id="8">
    <w:p w14:paraId="3611F1F4" w14:textId="39AA3EFC" w:rsidR="00815FAF" w:rsidRPr="0091622F" w:rsidRDefault="00815FAF" w:rsidP="00DF19DF">
      <w:pPr>
        <w:pStyle w:val="Textodenotaderodap"/>
        <w:jc w:val="both"/>
        <w:rPr>
          <w:rFonts w:ascii="Times New Roman" w:hAnsi="Times New Roman" w:cs="Times New Roman"/>
          <w:lang w:val="en-GB"/>
        </w:rPr>
      </w:pPr>
      <w:r w:rsidRPr="00DF19DF">
        <w:rPr>
          <w:rStyle w:val="Refdenotaderodap"/>
          <w:rFonts w:ascii="Times New Roman" w:hAnsi="Times New Roman" w:cs="Times New Roman"/>
        </w:rPr>
        <w:footnoteRef/>
      </w:r>
      <w:r w:rsidRPr="0091622F">
        <w:rPr>
          <w:rFonts w:ascii="Times New Roman" w:hAnsi="Times New Roman" w:cs="Times New Roman"/>
          <w:lang w:val="en-GB"/>
        </w:rPr>
        <w:t xml:space="preserve"> Pursuant to CNDH Resolution No. 7, of August 14, 2019, the composition of the Commission comprises CNDH advisers for the respective biennium: the Central </w:t>
      </w:r>
      <w:proofErr w:type="spellStart"/>
      <w:r w:rsidRPr="0091622F">
        <w:rPr>
          <w:rFonts w:ascii="Times New Roman" w:hAnsi="Times New Roman" w:cs="Times New Roman"/>
          <w:lang w:val="en-GB"/>
        </w:rPr>
        <w:t>Única</w:t>
      </w:r>
      <w:proofErr w:type="spellEnd"/>
      <w:r w:rsidRPr="0091622F">
        <w:rPr>
          <w:rFonts w:ascii="Times New Roman" w:hAnsi="Times New Roman" w:cs="Times New Roman"/>
          <w:lang w:val="en-GB"/>
        </w:rPr>
        <w:t xml:space="preserve"> dos </w:t>
      </w:r>
      <w:proofErr w:type="spellStart"/>
      <w:r w:rsidRPr="0091622F">
        <w:rPr>
          <w:rFonts w:ascii="Times New Roman" w:hAnsi="Times New Roman" w:cs="Times New Roman"/>
          <w:lang w:val="en-GB"/>
        </w:rPr>
        <w:t>Trabalhadores</w:t>
      </w:r>
      <w:proofErr w:type="spellEnd"/>
      <w:r w:rsidRPr="0091622F">
        <w:rPr>
          <w:rFonts w:ascii="Times New Roman" w:hAnsi="Times New Roman" w:cs="Times New Roman"/>
          <w:lang w:val="en-GB"/>
        </w:rPr>
        <w:t xml:space="preserve"> (CUT), the Federal Council of Psychology - CFP, the National Council of Justice - CNJ, the Public Defender's Office - DPU, the National Forum for the Democratization of Communication - FNDC, the Federal Attorney</w:t>
      </w:r>
      <w:r>
        <w:rPr>
          <w:rFonts w:ascii="Times New Roman" w:hAnsi="Times New Roman" w:cs="Times New Roman"/>
          <w:lang w:val="en-GB"/>
        </w:rPr>
        <w:t>’s Office</w:t>
      </w:r>
      <w:r w:rsidRPr="0091622F">
        <w:rPr>
          <w:rFonts w:ascii="Times New Roman" w:hAnsi="Times New Roman" w:cs="Times New Roman"/>
          <w:lang w:val="en-GB"/>
        </w:rPr>
        <w:t xml:space="preserve"> for Citizens' Rights - PFDC, linked to the Federal </w:t>
      </w:r>
      <w:r>
        <w:rPr>
          <w:rFonts w:ascii="Times New Roman" w:hAnsi="Times New Roman" w:cs="Times New Roman"/>
          <w:lang w:val="en-GB"/>
        </w:rPr>
        <w:t>Prosecution Office</w:t>
      </w:r>
      <w:r w:rsidRPr="0091622F">
        <w:rPr>
          <w:rFonts w:ascii="Times New Roman" w:hAnsi="Times New Roman" w:cs="Times New Roman"/>
          <w:lang w:val="en-GB"/>
        </w:rPr>
        <w:t xml:space="preserve">, and the Unified Black Movement - MNU. Also present was a representative of each appointed body and entity: the National Association of </w:t>
      </w:r>
      <w:proofErr w:type="spellStart"/>
      <w:r w:rsidRPr="0091622F">
        <w:rPr>
          <w:rFonts w:ascii="Times New Roman" w:hAnsi="Times New Roman" w:cs="Times New Roman"/>
          <w:lang w:val="en-GB"/>
        </w:rPr>
        <w:t>Labor</w:t>
      </w:r>
      <w:proofErr w:type="spellEnd"/>
      <w:r w:rsidRPr="0091622F">
        <w:rPr>
          <w:rFonts w:ascii="Times New Roman" w:hAnsi="Times New Roman" w:cs="Times New Roman"/>
          <w:lang w:val="en-GB"/>
        </w:rPr>
        <w:t xml:space="preserve"> Justice Magistrates - ANAMATRA, the Citizen Debt Audit, the National Confederation of Workers in Education - CNTE, the Confederation of Workers in the Federal Public Service - CONDSEF, the National Council for Social Assistance - CNAS, the National Council for the Rights of the Elderly - CNDI, the National Federation of Tax Auditors of the Federal Revenue of Brazil - FENAFISP, the Instrument for Struggle and Organization of the Working Class - </w:t>
      </w:r>
      <w:proofErr w:type="spellStart"/>
      <w:r w:rsidRPr="0091622F">
        <w:rPr>
          <w:rFonts w:ascii="Times New Roman" w:hAnsi="Times New Roman" w:cs="Times New Roman"/>
          <w:lang w:val="en-GB"/>
        </w:rPr>
        <w:t>Intersindical</w:t>
      </w:r>
      <w:proofErr w:type="spellEnd"/>
      <w:r w:rsidRPr="0091622F">
        <w:rPr>
          <w:rFonts w:ascii="Times New Roman" w:hAnsi="Times New Roman" w:cs="Times New Roman"/>
          <w:lang w:val="en-GB"/>
        </w:rPr>
        <w:t xml:space="preserve">, the Ministry of Economy, the Ministry of Education, the Organization of Brazilian Cooperatives - OCB, the Attorney General's Office, the Brazilian Union of Secondary Students - UBES, the General Union of Workers - UGT, the National Union of Cooperatives of Family Agriculture and Solidarity Economy - </w:t>
      </w:r>
      <w:proofErr w:type="spellStart"/>
      <w:r w:rsidRPr="0091622F">
        <w:rPr>
          <w:rFonts w:ascii="Times New Roman" w:hAnsi="Times New Roman" w:cs="Times New Roman"/>
          <w:lang w:val="en-GB"/>
        </w:rPr>
        <w:t>Unicafes</w:t>
      </w:r>
      <w:proofErr w:type="spellEnd"/>
      <w:r w:rsidRPr="0091622F">
        <w:rPr>
          <w:rFonts w:ascii="Times New Roman" w:hAnsi="Times New Roman" w:cs="Times New Roman"/>
          <w:lang w:val="en-GB"/>
        </w:rPr>
        <w:t xml:space="preserve"> Nacional, the National Union of Solidarity Cooperative Organizations - UNICOPAS and the National Union of Students.</w:t>
      </w:r>
    </w:p>
  </w:footnote>
  <w:footnote w:id="9">
    <w:p w14:paraId="697BEB57" w14:textId="77777777" w:rsidR="00815FAF" w:rsidRPr="0091622F" w:rsidRDefault="00815FAF" w:rsidP="00841EA7">
      <w:pPr>
        <w:pStyle w:val="Textodenotaderodap"/>
        <w:jc w:val="both"/>
        <w:rPr>
          <w:rFonts w:ascii="Times New Roman" w:hAnsi="Times New Roman" w:cs="Times New Roman"/>
          <w:lang w:val="en-GB"/>
        </w:rPr>
      </w:pPr>
      <w:r w:rsidRPr="00841EA7">
        <w:rPr>
          <w:rStyle w:val="Refdenotaderodap"/>
          <w:rFonts w:ascii="Times New Roman" w:hAnsi="Times New Roman" w:cs="Times New Roman"/>
        </w:rPr>
        <w:footnoteRef/>
      </w:r>
      <w:r w:rsidRPr="0091622F">
        <w:rPr>
          <w:rFonts w:ascii="Times New Roman" w:hAnsi="Times New Roman" w:cs="Times New Roman"/>
          <w:lang w:val="en-GB"/>
        </w:rPr>
        <w:t xml:space="preserve"> As an example, we can mention the cases </w:t>
      </w:r>
      <w:proofErr w:type="spellStart"/>
      <w:r w:rsidRPr="0091622F">
        <w:rPr>
          <w:rFonts w:ascii="Times New Roman" w:hAnsi="Times New Roman" w:cs="Times New Roman"/>
          <w:lang w:val="en-GB"/>
        </w:rPr>
        <w:t>Bámaca</w:t>
      </w:r>
      <w:proofErr w:type="spellEnd"/>
      <w:r w:rsidRPr="0091622F">
        <w:rPr>
          <w:rFonts w:ascii="Times New Roman" w:hAnsi="Times New Roman" w:cs="Times New Roman"/>
          <w:lang w:val="en-GB"/>
        </w:rPr>
        <w:t xml:space="preserve"> </w:t>
      </w:r>
      <w:proofErr w:type="spellStart"/>
      <w:r w:rsidRPr="0091622F">
        <w:rPr>
          <w:rFonts w:ascii="Times New Roman" w:hAnsi="Times New Roman" w:cs="Times New Roman"/>
          <w:lang w:val="en-GB"/>
        </w:rPr>
        <w:t>Velásquez</w:t>
      </w:r>
      <w:proofErr w:type="spellEnd"/>
      <w:r w:rsidRPr="0091622F">
        <w:rPr>
          <w:rFonts w:ascii="Times New Roman" w:hAnsi="Times New Roman" w:cs="Times New Roman"/>
          <w:lang w:val="en-GB"/>
        </w:rPr>
        <w:t xml:space="preserve"> versus Guatemala (2000), </w:t>
      </w:r>
      <w:proofErr w:type="spellStart"/>
      <w:r w:rsidRPr="0091622F">
        <w:rPr>
          <w:rFonts w:ascii="Times New Roman" w:hAnsi="Times New Roman" w:cs="Times New Roman"/>
          <w:lang w:val="en-GB"/>
        </w:rPr>
        <w:t>Bulacio</w:t>
      </w:r>
      <w:proofErr w:type="spellEnd"/>
      <w:r w:rsidRPr="0091622F">
        <w:rPr>
          <w:rFonts w:ascii="Times New Roman" w:hAnsi="Times New Roman" w:cs="Times New Roman"/>
          <w:lang w:val="en-GB"/>
        </w:rPr>
        <w:t xml:space="preserve"> versus Argentina (2003), </w:t>
      </w:r>
      <w:proofErr w:type="spellStart"/>
      <w:r w:rsidRPr="0091622F">
        <w:rPr>
          <w:rFonts w:ascii="Times New Roman" w:hAnsi="Times New Roman" w:cs="Times New Roman"/>
          <w:lang w:val="en-GB"/>
        </w:rPr>
        <w:t>Servéllon</w:t>
      </w:r>
      <w:proofErr w:type="spellEnd"/>
      <w:r w:rsidRPr="0091622F">
        <w:rPr>
          <w:rFonts w:ascii="Times New Roman" w:hAnsi="Times New Roman" w:cs="Times New Roman"/>
          <w:lang w:val="en-GB"/>
        </w:rPr>
        <w:t xml:space="preserve"> </w:t>
      </w:r>
      <w:proofErr w:type="spellStart"/>
      <w:r w:rsidRPr="0091622F">
        <w:rPr>
          <w:rFonts w:ascii="Times New Roman" w:hAnsi="Times New Roman" w:cs="Times New Roman"/>
          <w:lang w:val="en-GB"/>
        </w:rPr>
        <w:t>García</w:t>
      </w:r>
      <w:proofErr w:type="spellEnd"/>
      <w:r w:rsidRPr="0091622F">
        <w:rPr>
          <w:rFonts w:ascii="Times New Roman" w:hAnsi="Times New Roman" w:cs="Times New Roman"/>
          <w:lang w:val="en-GB"/>
        </w:rPr>
        <w:t xml:space="preserve"> and others versus Honduras (2006), among others tried (CORTE IDH, 2006).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EEE"/>
    <w:rsid w:val="000264CC"/>
    <w:rsid w:val="00055B78"/>
    <w:rsid w:val="00080D5C"/>
    <w:rsid w:val="00093137"/>
    <w:rsid w:val="000A1E24"/>
    <w:rsid w:val="000C1469"/>
    <w:rsid w:val="000C45A1"/>
    <w:rsid w:val="000C4E69"/>
    <w:rsid w:val="000F6D9C"/>
    <w:rsid w:val="0015622D"/>
    <w:rsid w:val="00181254"/>
    <w:rsid w:val="00182D53"/>
    <w:rsid w:val="001835F2"/>
    <w:rsid w:val="001916E8"/>
    <w:rsid w:val="001B5428"/>
    <w:rsid w:val="001C2B2E"/>
    <w:rsid w:val="001C35B5"/>
    <w:rsid w:val="001D3E72"/>
    <w:rsid w:val="001F0B68"/>
    <w:rsid w:val="00226185"/>
    <w:rsid w:val="002361C2"/>
    <w:rsid w:val="0024488A"/>
    <w:rsid w:val="002874A5"/>
    <w:rsid w:val="002A3BD9"/>
    <w:rsid w:val="002B7BD4"/>
    <w:rsid w:val="002D2A5F"/>
    <w:rsid w:val="002D617F"/>
    <w:rsid w:val="002E4A34"/>
    <w:rsid w:val="00305EB4"/>
    <w:rsid w:val="00336136"/>
    <w:rsid w:val="00351CB5"/>
    <w:rsid w:val="00383ABB"/>
    <w:rsid w:val="003A0784"/>
    <w:rsid w:val="003C0F39"/>
    <w:rsid w:val="003D48E8"/>
    <w:rsid w:val="003E3437"/>
    <w:rsid w:val="003F1B0C"/>
    <w:rsid w:val="00400733"/>
    <w:rsid w:val="00415609"/>
    <w:rsid w:val="0044395F"/>
    <w:rsid w:val="00465066"/>
    <w:rsid w:val="004A224B"/>
    <w:rsid w:val="004A493B"/>
    <w:rsid w:val="004B0DD0"/>
    <w:rsid w:val="004C446F"/>
    <w:rsid w:val="005628C9"/>
    <w:rsid w:val="00577C08"/>
    <w:rsid w:val="005A1DDE"/>
    <w:rsid w:val="005A79BB"/>
    <w:rsid w:val="005D5E90"/>
    <w:rsid w:val="00633BE7"/>
    <w:rsid w:val="0064144F"/>
    <w:rsid w:val="0064564B"/>
    <w:rsid w:val="006529B4"/>
    <w:rsid w:val="006625BB"/>
    <w:rsid w:val="00664A8A"/>
    <w:rsid w:val="006E18C7"/>
    <w:rsid w:val="006E4AB8"/>
    <w:rsid w:val="006F2C66"/>
    <w:rsid w:val="006F620E"/>
    <w:rsid w:val="0071104A"/>
    <w:rsid w:val="0074069D"/>
    <w:rsid w:val="00746C96"/>
    <w:rsid w:val="00771E67"/>
    <w:rsid w:val="00772A31"/>
    <w:rsid w:val="0077417C"/>
    <w:rsid w:val="007822E1"/>
    <w:rsid w:val="007A36F9"/>
    <w:rsid w:val="00815FAF"/>
    <w:rsid w:val="00816F3E"/>
    <w:rsid w:val="00821175"/>
    <w:rsid w:val="008352F9"/>
    <w:rsid w:val="00841EA7"/>
    <w:rsid w:val="00851496"/>
    <w:rsid w:val="0087175F"/>
    <w:rsid w:val="00877DDD"/>
    <w:rsid w:val="00887EEE"/>
    <w:rsid w:val="008978E8"/>
    <w:rsid w:val="008A2EC4"/>
    <w:rsid w:val="008D1CEE"/>
    <w:rsid w:val="008D65B0"/>
    <w:rsid w:val="008E44E4"/>
    <w:rsid w:val="008F3848"/>
    <w:rsid w:val="0091622F"/>
    <w:rsid w:val="009328AE"/>
    <w:rsid w:val="00983CE8"/>
    <w:rsid w:val="0098492D"/>
    <w:rsid w:val="00992FD9"/>
    <w:rsid w:val="00993180"/>
    <w:rsid w:val="009A0592"/>
    <w:rsid w:val="009F2491"/>
    <w:rsid w:val="009F6B90"/>
    <w:rsid w:val="00A21837"/>
    <w:rsid w:val="00B07D69"/>
    <w:rsid w:val="00B20A5B"/>
    <w:rsid w:val="00B26881"/>
    <w:rsid w:val="00B93F76"/>
    <w:rsid w:val="00B9780F"/>
    <w:rsid w:val="00BA2B59"/>
    <w:rsid w:val="00BD1556"/>
    <w:rsid w:val="00BD1733"/>
    <w:rsid w:val="00BE39B3"/>
    <w:rsid w:val="00C17B72"/>
    <w:rsid w:val="00C32F93"/>
    <w:rsid w:val="00C43E97"/>
    <w:rsid w:val="00C621FF"/>
    <w:rsid w:val="00C91DC8"/>
    <w:rsid w:val="00CB7305"/>
    <w:rsid w:val="00CD422B"/>
    <w:rsid w:val="00CF3CB5"/>
    <w:rsid w:val="00D01654"/>
    <w:rsid w:val="00D1194F"/>
    <w:rsid w:val="00D276C6"/>
    <w:rsid w:val="00D3216F"/>
    <w:rsid w:val="00D51244"/>
    <w:rsid w:val="00D721FE"/>
    <w:rsid w:val="00DA79C6"/>
    <w:rsid w:val="00DB1153"/>
    <w:rsid w:val="00DD2F79"/>
    <w:rsid w:val="00DE02B1"/>
    <w:rsid w:val="00DF058D"/>
    <w:rsid w:val="00DF19DF"/>
    <w:rsid w:val="00DF6C3B"/>
    <w:rsid w:val="00E26ECE"/>
    <w:rsid w:val="00E4271A"/>
    <w:rsid w:val="00E6778A"/>
    <w:rsid w:val="00E856E4"/>
    <w:rsid w:val="00E9518D"/>
    <w:rsid w:val="00EC3AD6"/>
    <w:rsid w:val="00EC65C5"/>
    <w:rsid w:val="00EE51A8"/>
    <w:rsid w:val="00F579E0"/>
    <w:rsid w:val="00F70655"/>
    <w:rsid w:val="00F7569E"/>
    <w:rsid w:val="00FD0268"/>
    <w:rsid w:val="00FF40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768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EEE"/>
    <w:pPr>
      <w:spacing w:after="200" w:line="276" w:lineRule="auto"/>
    </w:pPr>
    <w:rPr>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basedOn w:val="Fontepargpadro"/>
    <w:unhideWhenUsed/>
    <w:qFormat/>
    <w:rsid w:val="00887EEE"/>
    <w:rPr>
      <w:vertAlign w:val="superscript"/>
    </w:rPr>
  </w:style>
  <w:style w:type="paragraph" w:styleId="SemEspaamento">
    <w:name w:val="No Spacing"/>
    <w:uiPriority w:val="1"/>
    <w:qFormat/>
    <w:rsid w:val="00887EEE"/>
    <w:pPr>
      <w:spacing w:after="0" w:line="240" w:lineRule="auto"/>
    </w:pPr>
  </w:style>
  <w:style w:type="paragraph" w:styleId="Textodenotaderodap">
    <w:name w:val="footnote text"/>
    <w:basedOn w:val="Normal"/>
    <w:link w:val="TextodenotaderodapChar"/>
    <w:uiPriority w:val="99"/>
    <w:semiHidden/>
    <w:unhideWhenUsed/>
    <w:rsid w:val="00EE51A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E51A8"/>
    <w:rPr>
      <w:sz w:val="20"/>
      <w:szCs w:val="20"/>
    </w:rPr>
  </w:style>
  <w:style w:type="paragraph" w:styleId="Textodebalo">
    <w:name w:val="Balloon Text"/>
    <w:basedOn w:val="Normal"/>
    <w:link w:val="TextodebaloChar"/>
    <w:uiPriority w:val="99"/>
    <w:semiHidden/>
    <w:unhideWhenUsed/>
    <w:rsid w:val="001835F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835F2"/>
    <w:rPr>
      <w:rFonts w:ascii="Segoe UI" w:hAnsi="Segoe UI" w:cs="Segoe UI"/>
      <w:sz w:val="18"/>
      <w:szCs w:val="18"/>
    </w:rPr>
  </w:style>
  <w:style w:type="character" w:styleId="Refdecomentrio">
    <w:name w:val="annotation reference"/>
    <w:basedOn w:val="Fontepargpadro"/>
    <w:uiPriority w:val="99"/>
    <w:semiHidden/>
    <w:unhideWhenUsed/>
    <w:rsid w:val="00633BE7"/>
    <w:rPr>
      <w:sz w:val="16"/>
      <w:szCs w:val="16"/>
    </w:rPr>
  </w:style>
  <w:style w:type="paragraph" w:styleId="Textodecomentrio">
    <w:name w:val="annotation text"/>
    <w:basedOn w:val="Normal"/>
    <w:link w:val="TextodecomentrioChar"/>
    <w:uiPriority w:val="99"/>
    <w:semiHidden/>
    <w:unhideWhenUsed/>
    <w:rsid w:val="00633BE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33BE7"/>
    <w:rPr>
      <w:sz w:val="20"/>
      <w:szCs w:val="20"/>
    </w:rPr>
  </w:style>
  <w:style w:type="paragraph" w:styleId="Assuntodocomentrio">
    <w:name w:val="annotation subject"/>
    <w:basedOn w:val="Textodecomentrio"/>
    <w:next w:val="Textodecomentrio"/>
    <w:link w:val="AssuntodocomentrioChar"/>
    <w:uiPriority w:val="99"/>
    <w:semiHidden/>
    <w:unhideWhenUsed/>
    <w:rsid w:val="00633BE7"/>
    <w:rPr>
      <w:b/>
      <w:bCs/>
    </w:rPr>
  </w:style>
  <w:style w:type="character" w:customStyle="1" w:styleId="AssuntodocomentrioChar">
    <w:name w:val="Assunto do comentário Char"/>
    <w:basedOn w:val="TextodecomentrioChar"/>
    <w:link w:val="Assuntodocomentrio"/>
    <w:uiPriority w:val="99"/>
    <w:semiHidden/>
    <w:rsid w:val="00633BE7"/>
    <w:rPr>
      <w:b/>
      <w:bCs/>
      <w:sz w:val="20"/>
      <w:szCs w:val="20"/>
    </w:rPr>
  </w:style>
  <w:style w:type="paragraph" w:styleId="Reviso">
    <w:name w:val="Revision"/>
    <w:hidden/>
    <w:uiPriority w:val="99"/>
    <w:semiHidden/>
    <w:rsid w:val="001B5428"/>
    <w:pPr>
      <w:spacing w:after="0" w:line="240" w:lineRule="auto"/>
    </w:pPr>
    <w:rPr>
      <w:lang w:val="en-US"/>
    </w:rPr>
  </w:style>
  <w:style w:type="character" w:styleId="nfase">
    <w:name w:val="Emphasis"/>
    <w:basedOn w:val="Fontepargpadro"/>
    <w:uiPriority w:val="20"/>
    <w:qFormat/>
    <w:rsid w:val="00D51244"/>
    <w:rPr>
      <w:i/>
      <w:iCs/>
    </w:rPr>
  </w:style>
  <w:style w:type="paragraph" w:customStyle="1" w:styleId="Tese">
    <w:name w:val="Tese"/>
    <w:basedOn w:val="Recuodecorpodetexto"/>
    <w:rsid w:val="00821175"/>
    <w:pPr>
      <w:spacing w:after="0" w:line="360" w:lineRule="auto"/>
      <w:ind w:left="0" w:firstLine="851"/>
      <w:jc w:val="both"/>
    </w:pPr>
    <w:rPr>
      <w:rFonts w:ascii="Courier New" w:eastAsia="Times New Roman" w:hAnsi="Courier New" w:cs="Courier New"/>
      <w:sz w:val="24"/>
      <w:szCs w:val="20"/>
      <w:lang w:val="pt-BR" w:eastAsia="pt-BR"/>
    </w:rPr>
  </w:style>
  <w:style w:type="paragraph" w:customStyle="1" w:styleId="Default">
    <w:name w:val="Default"/>
    <w:rsid w:val="00821175"/>
    <w:pPr>
      <w:autoSpaceDE w:val="0"/>
      <w:autoSpaceDN w:val="0"/>
      <w:adjustRightInd w:val="0"/>
      <w:spacing w:after="0" w:line="240" w:lineRule="auto"/>
    </w:pPr>
    <w:rPr>
      <w:rFonts w:ascii="Times New Roman" w:hAnsi="Times New Roman" w:cs="Times New Roman"/>
      <w:color w:val="000000"/>
      <w:sz w:val="24"/>
      <w:szCs w:val="24"/>
    </w:rPr>
  </w:style>
  <w:style w:type="paragraph" w:styleId="Recuodecorpodetexto">
    <w:name w:val="Body Text Indent"/>
    <w:basedOn w:val="Normal"/>
    <w:link w:val="RecuodecorpodetextoChar"/>
    <w:uiPriority w:val="99"/>
    <w:semiHidden/>
    <w:unhideWhenUsed/>
    <w:rsid w:val="00821175"/>
    <w:pPr>
      <w:spacing w:after="120"/>
      <w:ind w:left="283"/>
    </w:pPr>
  </w:style>
  <w:style w:type="character" w:customStyle="1" w:styleId="RecuodecorpodetextoChar">
    <w:name w:val="Recuo de corpo de texto Char"/>
    <w:basedOn w:val="Fontepargpadro"/>
    <w:link w:val="Recuodecorpodetexto"/>
    <w:uiPriority w:val="99"/>
    <w:semiHidden/>
    <w:rsid w:val="0082117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75BF5-AB40-4152-96E9-479FAC14D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10011</Words>
  <Characters>54060</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2021-03-19T18:04:00Z</dcterms:created>
  <dcterms:modified xsi:type="dcterms:W3CDTF">2021-03-19T18:32:00Z</dcterms:modified>
</cp:coreProperties>
</file>