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AD" w:rsidRPr="00D17353" w:rsidRDefault="00B61DAD" w:rsidP="00B61DAD">
      <w:pPr>
        <w:autoSpaceDN w:val="0"/>
        <w:adjustRightInd w:val="0"/>
        <w:spacing w:line="360" w:lineRule="auto"/>
        <w:ind w:right="-631"/>
        <w:rPr>
          <w:rFonts w:ascii="Times New Roman" w:hAnsi="Times New Roman" w:cs="Times New Roman"/>
          <w:b/>
        </w:rPr>
      </w:pPr>
      <w:bookmarkStart w:id="0" w:name="_Hlk486837803"/>
    </w:p>
    <w:p w:rsidR="00B61DAD" w:rsidRPr="00D17353" w:rsidRDefault="00B61DAD" w:rsidP="00B61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66"/>
        <w:jc w:val="both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  <w:lang w:val="en"/>
        </w:rPr>
        <w:t xml:space="preserve">LIMIT OF </w:t>
      </w:r>
      <w:r w:rsidRPr="00D17353">
        <w:rPr>
          <w:rFonts w:ascii="Times New Roman" w:hAnsi="Times New Roman" w:cs="Times New Roman"/>
          <w:b/>
          <w:lang w:val="en"/>
        </w:rPr>
        <w:t>POLITCS</w:t>
      </w:r>
      <w:r>
        <w:rPr>
          <w:rFonts w:ascii="Times New Roman" w:hAnsi="Times New Roman" w:cs="Times New Roman"/>
          <w:b/>
          <w:lang w:val="en"/>
        </w:rPr>
        <w:t>`</w:t>
      </w:r>
      <w:r w:rsidRPr="00DD6F48">
        <w:rPr>
          <w:rFonts w:ascii="Times New Roman" w:hAnsi="Times New Roman" w:cs="Times New Roman"/>
          <w:b/>
          <w:lang w:val="en"/>
        </w:rPr>
        <w:t xml:space="preserve"> </w:t>
      </w:r>
      <w:r w:rsidRPr="00D17353">
        <w:rPr>
          <w:rFonts w:ascii="Times New Roman" w:hAnsi="Times New Roman" w:cs="Times New Roman"/>
          <w:b/>
          <w:lang w:val="en"/>
        </w:rPr>
        <w:t>JUDICIALIZATION</w:t>
      </w:r>
      <w:r w:rsidRPr="00D17353">
        <w:rPr>
          <w:rFonts w:ascii="Times New Roman" w:hAnsi="Times New Roman" w:cs="Times New Roman"/>
          <w:lang w:val="en"/>
        </w:rPr>
        <w:t>: GROUNDS OF THE JUDICIAL DECISION</w:t>
      </w:r>
      <w:r>
        <w:rPr>
          <w:rFonts w:ascii="Times New Roman" w:hAnsi="Times New Roman" w:cs="Times New Roman"/>
          <w:lang w:val="en"/>
        </w:rPr>
        <w:t>S</w:t>
      </w:r>
      <w:r w:rsidRPr="00D17353">
        <w:rPr>
          <w:rFonts w:ascii="Times New Roman" w:hAnsi="Times New Roman" w:cs="Times New Roman"/>
          <w:lang w:val="en"/>
        </w:rPr>
        <w:t xml:space="preserve"> AS A LIMIT OF THE INTERPRETATION OF THE CONSTITUTION IN THE CONSTITUTIONAL JURISDICTION</w:t>
      </w:r>
    </w:p>
    <w:bookmarkEnd w:id="0"/>
    <w:p w:rsidR="00B61DAD" w:rsidRPr="00D17353" w:rsidRDefault="00B61DAD" w:rsidP="00B61DAD">
      <w:pPr>
        <w:autoSpaceDN w:val="0"/>
        <w:adjustRightInd w:val="0"/>
        <w:spacing w:line="360" w:lineRule="auto"/>
        <w:ind w:left="9" w:right="-631"/>
        <w:jc w:val="center"/>
        <w:rPr>
          <w:rFonts w:ascii="Times New Roman" w:hAnsi="Times New Roman" w:cs="Times New Roman"/>
          <w:b/>
          <w:lang w:val="en-US"/>
        </w:rPr>
      </w:pPr>
      <w:r w:rsidRPr="00D17353">
        <w:rPr>
          <w:rFonts w:ascii="Times New Roman" w:hAnsi="Times New Roman" w:cs="Times New Roman"/>
          <w:b/>
          <w:lang w:val="en-US"/>
        </w:rPr>
        <w:t>ABSTRACT</w:t>
      </w:r>
    </w:p>
    <w:p w:rsidR="00B61DAD" w:rsidRPr="00D17353" w:rsidRDefault="00B61DAD" w:rsidP="00B61DAD">
      <w:pPr>
        <w:autoSpaceDN w:val="0"/>
        <w:adjustRightInd w:val="0"/>
        <w:spacing w:line="360" w:lineRule="auto"/>
        <w:ind w:left="9" w:right="-631"/>
        <w:jc w:val="center"/>
        <w:rPr>
          <w:rStyle w:val="a"/>
          <w:rFonts w:ascii="Times New Roman" w:hAnsi="Times New Roman" w:cs="Times New Roman"/>
          <w:b/>
          <w:lang w:val="en-US"/>
        </w:rPr>
      </w:pPr>
    </w:p>
    <w:p w:rsidR="00B61DAD" w:rsidRPr="00AA2534" w:rsidRDefault="00B61DAD" w:rsidP="00B61DAD">
      <w:pPr>
        <w:pStyle w:val="HTMLPreformatted"/>
        <w:tabs>
          <w:tab w:val="clear" w:pos="8244"/>
          <w:tab w:val="left" w:pos="8931"/>
        </w:tabs>
        <w:spacing w:line="360" w:lineRule="auto"/>
        <w:ind w:right="-631"/>
        <w:jc w:val="both"/>
        <w:rPr>
          <w:rFonts w:ascii="Times New Roman" w:hAnsi="Times New Roman" w:cs="Times New Roman"/>
          <w:sz w:val="24"/>
          <w:szCs w:val="24"/>
        </w:rPr>
      </w:pPr>
      <w:r w:rsidRPr="00AA2534">
        <w:rPr>
          <w:rFonts w:ascii="Times New Roman" w:hAnsi="Times New Roman" w:cs="Times New Roman"/>
          <w:sz w:val="24"/>
          <w:szCs w:val="24"/>
        </w:rPr>
        <w:t xml:space="preserve">The substantive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judicialization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strict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grounds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, as a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legitimating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judicial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decisions,through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a circular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hermeneutic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normative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reality, in a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concretization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concrete case,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paradigm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ontological-linguistic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operated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in Heidegger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Müller's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hermeneutic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phenomenology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judges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confer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controllability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judicial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legitimacy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a circular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hermeneutic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bibliographical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perspective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34">
        <w:rPr>
          <w:rFonts w:ascii="Times New Roman" w:hAnsi="Times New Roman" w:cs="Times New Roman"/>
          <w:sz w:val="24"/>
          <w:szCs w:val="24"/>
        </w:rPr>
        <w:t>hermeneutics</w:t>
      </w:r>
      <w:proofErr w:type="spellEnd"/>
      <w:r w:rsidRPr="00AA2534">
        <w:rPr>
          <w:rFonts w:ascii="Times New Roman" w:hAnsi="Times New Roman" w:cs="Times New Roman"/>
          <w:sz w:val="24"/>
          <w:szCs w:val="24"/>
        </w:rPr>
        <w:t>.</w:t>
      </w:r>
    </w:p>
    <w:p w:rsidR="00B61DAD" w:rsidRPr="00D17353" w:rsidRDefault="00B61DAD" w:rsidP="00B61DAD">
      <w:pPr>
        <w:ind w:right="-631"/>
        <w:jc w:val="both"/>
        <w:rPr>
          <w:rFonts w:ascii="Times New Roman" w:hAnsi="Times New Roman" w:cs="Times New Roman"/>
          <w:lang w:val="en-US"/>
        </w:rPr>
      </w:pPr>
    </w:p>
    <w:p w:rsidR="00B61DAD" w:rsidRPr="00D17353" w:rsidRDefault="00B61DAD" w:rsidP="00B61DAD">
      <w:pPr>
        <w:ind w:right="-631"/>
        <w:jc w:val="both"/>
        <w:rPr>
          <w:rFonts w:ascii="Times New Roman" w:hAnsi="Times New Roman" w:cs="Times New Roman"/>
          <w:b/>
          <w:lang w:val="en-US"/>
        </w:rPr>
      </w:pPr>
      <w:r w:rsidRPr="00D17353">
        <w:rPr>
          <w:rFonts w:ascii="Times New Roman" w:hAnsi="Times New Roman" w:cs="Times New Roman"/>
          <w:b/>
          <w:lang w:val="en-US"/>
        </w:rPr>
        <w:t>Keywords:</w:t>
      </w:r>
      <w:r w:rsidRPr="00D17353">
        <w:rPr>
          <w:rStyle w:val="a"/>
          <w:rFonts w:ascii="Times New Roman" w:eastAsia="Times New Roman" w:hAnsi="Times New Roman" w:cs="Times New Roman"/>
        </w:rPr>
        <w:t xml:space="preserve"> </w:t>
      </w:r>
      <w:proofErr w:type="spellStart"/>
      <w:r w:rsidRPr="00D17353">
        <w:rPr>
          <w:rStyle w:val="a"/>
          <w:rFonts w:ascii="Times New Roman" w:eastAsia="Times New Roman" w:hAnsi="Times New Roman" w:cs="Times New Roman"/>
        </w:rPr>
        <w:t>Judicialization</w:t>
      </w:r>
      <w:proofErr w:type="spellEnd"/>
      <w:r w:rsidRPr="00D17353">
        <w:rPr>
          <w:rStyle w:val="a"/>
          <w:rFonts w:ascii="Times New Roman" w:eastAsia="Times New Roman" w:hAnsi="Times New Roman" w:cs="Times New Roman"/>
        </w:rPr>
        <w:t xml:space="preserve"> </w:t>
      </w:r>
      <w:proofErr w:type="spellStart"/>
      <w:r w:rsidRPr="00D17353">
        <w:rPr>
          <w:rStyle w:val="a"/>
          <w:rFonts w:ascii="Times New Roman" w:eastAsia="Times New Roman" w:hAnsi="Times New Roman" w:cs="Times New Roman"/>
        </w:rPr>
        <w:t>of</w:t>
      </w:r>
      <w:proofErr w:type="spellEnd"/>
      <w:r w:rsidRPr="00D17353">
        <w:rPr>
          <w:rStyle w:val="a"/>
          <w:rFonts w:ascii="Times New Roman" w:eastAsia="Times New Roman" w:hAnsi="Times New Roman" w:cs="Times New Roman"/>
        </w:rPr>
        <w:t xml:space="preserve"> </w:t>
      </w:r>
      <w:proofErr w:type="spellStart"/>
      <w:r w:rsidRPr="00D17353">
        <w:rPr>
          <w:rStyle w:val="a"/>
          <w:rFonts w:ascii="Times New Roman" w:eastAsia="Times New Roman" w:hAnsi="Times New Roman" w:cs="Times New Roman"/>
        </w:rPr>
        <w:t>politics</w:t>
      </w:r>
      <w:proofErr w:type="spellEnd"/>
      <w:r w:rsidRPr="00D17353">
        <w:rPr>
          <w:rStyle w:val="a"/>
          <w:rFonts w:ascii="Times New Roman" w:eastAsia="Times New Roman" w:hAnsi="Times New Roman" w:cs="Times New Roman"/>
        </w:rPr>
        <w:t xml:space="preserve">; </w:t>
      </w:r>
      <w:proofErr w:type="spellStart"/>
      <w:r w:rsidRPr="00D17353">
        <w:rPr>
          <w:rStyle w:val="a"/>
          <w:rFonts w:ascii="Times New Roman" w:eastAsia="Times New Roman" w:hAnsi="Times New Roman" w:cs="Times New Roman"/>
        </w:rPr>
        <w:t>Limits</w:t>
      </w:r>
      <w:proofErr w:type="spellEnd"/>
      <w:r w:rsidRPr="00D17353">
        <w:rPr>
          <w:rStyle w:val="a"/>
          <w:rFonts w:ascii="Times New Roman" w:eastAsia="Times New Roman" w:hAnsi="Times New Roman" w:cs="Times New Roman"/>
        </w:rPr>
        <w:t xml:space="preserve">; </w:t>
      </w:r>
      <w:proofErr w:type="spellStart"/>
      <w:r w:rsidRPr="00D17353">
        <w:rPr>
          <w:rStyle w:val="a"/>
          <w:rFonts w:ascii="Times New Roman" w:eastAsia="Times New Roman" w:hAnsi="Times New Roman" w:cs="Times New Roman"/>
        </w:rPr>
        <w:t>Grounds</w:t>
      </w:r>
      <w:proofErr w:type="spellEnd"/>
      <w:r w:rsidRPr="00D17353">
        <w:rPr>
          <w:rStyle w:val="a"/>
          <w:rFonts w:ascii="Times New Roman" w:eastAsia="Times New Roman" w:hAnsi="Times New Roman" w:cs="Times New Roman"/>
        </w:rPr>
        <w:t xml:space="preserve"> </w:t>
      </w:r>
      <w:proofErr w:type="spellStart"/>
      <w:r w:rsidRPr="00D17353">
        <w:rPr>
          <w:rStyle w:val="a"/>
          <w:rFonts w:ascii="Times New Roman" w:eastAsia="Times New Roman" w:hAnsi="Times New Roman" w:cs="Times New Roman"/>
        </w:rPr>
        <w:t>of</w:t>
      </w:r>
      <w:proofErr w:type="spellEnd"/>
      <w:r w:rsidRPr="00D17353">
        <w:rPr>
          <w:rStyle w:val="a"/>
          <w:rFonts w:ascii="Times New Roman" w:eastAsia="Times New Roman" w:hAnsi="Times New Roman" w:cs="Times New Roman"/>
        </w:rPr>
        <w:t xml:space="preserve"> judicial </w:t>
      </w:r>
      <w:proofErr w:type="spellStart"/>
      <w:r w:rsidRPr="00D17353">
        <w:rPr>
          <w:rStyle w:val="a"/>
          <w:rFonts w:ascii="Times New Roman" w:eastAsia="Times New Roman" w:hAnsi="Times New Roman" w:cs="Times New Roman"/>
        </w:rPr>
        <w:t>decisions</w:t>
      </w:r>
      <w:proofErr w:type="spellEnd"/>
      <w:r w:rsidRPr="00D17353">
        <w:rPr>
          <w:rStyle w:val="a"/>
          <w:rFonts w:ascii="Times New Roman" w:eastAsia="Times New Roman" w:hAnsi="Times New Roman" w:cs="Times New Roman"/>
        </w:rPr>
        <w:t xml:space="preserve">; </w:t>
      </w:r>
      <w:proofErr w:type="spellStart"/>
      <w:r w:rsidRPr="00D17353">
        <w:rPr>
          <w:rStyle w:val="a"/>
          <w:rFonts w:ascii="Times New Roman" w:eastAsia="Times New Roman" w:hAnsi="Times New Roman" w:cs="Times New Roman"/>
        </w:rPr>
        <w:t>Hermenenutics</w:t>
      </w:r>
      <w:proofErr w:type="spellEnd"/>
      <w:r w:rsidRPr="00D17353">
        <w:rPr>
          <w:rStyle w:val="a"/>
          <w:rFonts w:ascii="Times New Roman" w:eastAsia="Times New Roman" w:hAnsi="Times New Roman" w:cs="Times New Roman"/>
        </w:rPr>
        <w:t xml:space="preserve">; </w:t>
      </w:r>
      <w:proofErr w:type="spellStart"/>
      <w:r w:rsidRPr="00D17353">
        <w:rPr>
          <w:rStyle w:val="a"/>
          <w:rFonts w:ascii="Times New Roman" w:eastAsia="Times New Roman" w:hAnsi="Times New Roman" w:cs="Times New Roman"/>
        </w:rPr>
        <w:t>Interpretation</w:t>
      </w:r>
      <w:proofErr w:type="spellEnd"/>
      <w:r w:rsidRPr="00D17353">
        <w:rPr>
          <w:rStyle w:val="a"/>
          <w:rFonts w:ascii="Times New Roman" w:eastAsia="Times New Roman" w:hAnsi="Times New Roman" w:cs="Times New Roman"/>
        </w:rPr>
        <w:t>.</w:t>
      </w:r>
    </w:p>
    <w:p w:rsidR="0027238A" w:rsidRDefault="0027238A">
      <w:bookmarkStart w:id="1" w:name="_GoBack"/>
      <w:bookmarkEnd w:id="1"/>
    </w:p>
    <w:sectPr w:rsidR="0027238A" w:rsidSect="002110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AD"/>
    <w:rsid w:val="00211078"/>
    <w:rsid w:val="0027238A"/>
    <w:rsid w:val="00B6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2C6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B61DAD"/>
  </w:style>
  <w:style w:type="paragraph" w:styleId="HTMLPreformatted">
    <w:name w:val="HTML Preformatted"/>
    <w:basedOn w:val="Normal"/>
    <w:link w:val="HTMLPreformattedChar"/>
    <w:uiPriority w:val="99"/>
    <w:unhideWhenUsed/>
    <w:rsid w:val="00B61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1DAD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B61DAD"/>
  </w:style>
  <w:style w:type="paragraph" w:styleId="HTMLPreformatted">
    <w:name w:val="HTML Preformatted"/>
    <w:basedOn w:val="Normal"/>
    <w:link w:val="HTMLPreformattedChar"/>
    <w:uiPriority w:val="99"/>
    <w:unhideWhenUsed/>
    <w:rsid w:val="00B61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1DAD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Macintosh Word</Application>
  <DocSecurity>0</DocSecurity>
  <Lines>7</Lines>
  <Paragraphs>2</Paragraphs>
  <ScaleCrop>false</ScaleCrop>
  <Company>ana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Melo</dc:creator>
  <cp:keywords/>
  <dc:description/>
  <cp:lastModifiedBy>Ana Melo</cp:lastModifiedBy>
  <cp:revision>1</cp:revision>
  <dcterms:created xsi:type="dcterms:W3CDTF">2018-09-16T22:37:00Z</dcterms:created>
  <dcterms:modified xsi:type="dcterms:W3CDTF">2018-09-16T22:37:00Z</dcterms:modified>
</cp:coreProperties>
</file>